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8"/>
          <w:szCs w:val="28"/>
        </w:rPr>
        <w:t>ДУМА ЗЫРЯНСКОГО РАЙОНА</w:t>
      </w:r>
    </w:p>
    <w:p>
      <w:pPr>
        <w:pStyle w:val="style0"/>
        <w:jc w:val="center"/>
      </w:pPr>
      <w:r>
        <w:rPr>
          <w:rFonts w:cs="Arial"/>
          <w:b/>
          <w:sz w:val="28"/>
          <w:szCs w:val="28"/>
        </w:rPr>
        <w:t>ТОМСКОЙ ОБЛАСТИ</w:t>
      </w:r>
    </w:p>
    <w:p>
      <w:pPr>
        <w:pStyle w:val="style0"/>
        <w:jc w:val="center"/>
      </w:pPr>
      <w:r>
        <w:rPr/>
      </w:r>
    </w:p>
    <w:p>
      <w:pPr>
        <w:pStyle w:val="style0"/>
        <w:jc w:val="center"/>
      </w:pPr>
      <w:r>
        <w:rPr>
          <w:rFonts w:cs="Arial"/>
          <w:b/>
          <w:sz w:val="28"/>
          <w:szCs w:val="28"/>
        </w:rPr>
        <w:t>РЕШЕНИЕ</w:t>
      </w:r>
    </w:p>
    <w:p>
      <w:pPr>
        <w:pStyle w:val="style0"/>
        <w:jc w:val="right"/>
      </w:pPr>
      <w:r>
        <w:rPr>
          <w:rFonts w:cs="Arial" w:eastAsia="Arial"/>
        </w:rPr>
        <w:t xml:space="preserve"> </w:t>
      </w:r>
    </w:p>
    <w:p>
      <w:pPr>
        <w:pStyle w:val="style0"/>
        <w:jc w:val="center"/>
      </w:pPr>
      <w:r>
        <w:rPr/>
      </w:r>
    </w:p>
    <w:p>
      <w:pPr>
        <w:pStyle w:val="style0"/>
        <w:jc w:val="both"/>
      </w:pPr>
      <w:r>
        <w:rPr>
          <w:rFonts w:cs="Arial"/>
        </w:rPr>
        <w:t>26.05.2017                                                                                                                                №49</w:t>
      </w:r>
    </w:p>
    <w:p>
      <w:pPr>
        <w:pStyle w:val="style0"/>
        <w:jc w:val="center"/>
      </w:pPr>
      <w:r>
        <w:rPr>
          <w:rFonts w:cs="Arial"/>
          <w:sz w:val="20"/>
          <w:szCs w:val="20"/>
        </w:rPr>
        <w:t>с. Зырянское</w:t>
      </w:r>
    </w:p>
    <w:p>
      <w:pPr>
        <w:pStyle w:val="style0"/>
        <w:jc w:val="both"/>
      </w:pPr>
      <w:r>
        <w:rPr/>
      </w:r>
    </w:p>
    <w:p>
      <w:pPr>
        <w:pStyle w:val="style0"/>
        <w:jc w:val="center"/>
      </w:pPr>
      <w:r>
        <w:rPr/>
        <w:t xml:space="preserve">Об утверждении  Положения о порядке установки памятников,  </w:t>
      </w:r>
    </w:p>
    <w:p>
      <w:pPr>
        <w:pStyle w:val="style0"/>
        <w:jc w:val="center"/>
      </w:pPr>
      <w:r>
        <w:rPr/>
        <w:t xml:space="preserve">мемориальных досок и других памятных знаков </w:t>
      </w:r>
    </w:p>
    <w:p>
      <w:pPr>
        <w:pStyle w:val="style0"/>
        <w:jc w:val="center"/>
      </w:pPr>
      <w:r>
        <w:rPr/>
        <w:t>на территории муниципального образования «Зырянский район»  </w:t>
      </w:r>
    </w:p>
    <w:p>
      <w:pPr>
        <w:pStyle w:val="style0"/>
        <w:jc w:val="center"/>
      </w:pPr>
      <w:r>
        <w:rPr/>
      </w:r>
    </w:p>
    <w:p>
      <w:pPr>
        <w:pStyle w:val="style0"/>
        <w:jc w:val="both"/>
      </w:pPr>
      <w:r>
        <w:rPr>
          <w:rFonts w:cs="Tahoma"/>
          <w:sz w:val="28"/>
          <w:szCs w:val="22"/>
        </w:rPr>
        <w:t xml:space="preserve">    </w:t>
      </w:r>
      <w:r>
        <w:rPr>
          <w:rFonts w:cs="Tahoma"/>
          <w:sz w:val="24"/>
          <w:szCs w:val="24"/>
        </w:rPr>
        <w:t xml:space="preserve"> </w:t>
      </w:r>
      <w:r>
        <w:rPr>
          <w:rFonts w:cs="Tahoma"/>
          <w:sz w:val="24"/>
          <w:szCs w:val="24"/>
        </w:rPr>
        <w:t>В целях осуществления единой политики в области установки </w:t>
      </w:r>
      <w:r>
        <w:rPr>
          <w:sz w:val="24"/>
          <w:szCs w:val="24"/>
        </w:rPr>
        <w:t xml:space="preserve"> памятников, </w:t>
      </w:r>
      <w:r>
        <w:rPr>
          <w:rFonts w:cs="Tahoma"/>
          <w:sz w:val="24"/>
          <w:szCs w:val="24"/>
        </w:rPr>
        <w:t xml:space="preserve">мемориальных досок и других памятных знаков на территории  </w:t>
      </w:r>
      <w:r>
        <w:rPr>
          <w:sz w:val="24"/>
          <w:szCs w:val="24"/>
        </w:rPr>
        <w:t>муниципального образования «Зырянский район», в соотве</w:t>
      </w:r>
      <w:r>
        <w:rPr>
          <w:sz w:val="24"/>
          <w:szCs w:val="24"/>
          <w:u w:val="none"/>
        </w:rPr>
        <w:t xml:space="preserve">тствии </w:t>
      </w:r>
      <w:bookmarkStart w:id="0" w:name="__DdeLink__650_1001455243"/>
      <w:r>
        <w:rPr>
          <w:sz w:val="24"/>
          <w:szCs w:val="24"/>
          <w:u w:val="none"/>
        </w:rPr>
        <w:t xml:space="preserve">с </w:t>
      </w:r>
      <w:r>
        <w:rPr>
          <w:rFonts w:cs="Times New Roman"/>
          <w:color w:val="000000"/>
          <w:sz w:val="24"/>
          <w:szCs w:val="24"/>
          <w:u w:val="none"/>
        </w:rPr>
        <w:t>Федеральным законом от 25.06.2002 года № 73-ФЗ «Об объектах культурного наследия (памятниках истории и культуры) народов Российской Федерации»</w:t>
      </w:r>
      <w:bookmarkEnd w:id="0"/>
      <w:r>
        <w:rPr>
          <w:sz w:val="24"/>
          <w:szCs w:val="24"/>
          <w:u w:val="none"/>
        </w:rPr>
        <w:t xml:space="preserve">, </w:t>
      </w:r>
      <w:r>
        <w:rPr>
          <w:rFonts w:cs="Calibri"/>
          <w:sz w:val="24"/>
          <w:szCs w:val="24"/>
          <w:u w:val="none"/>
          <w:lang w:eastAsia="en-US"/>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«Зырянский</w:t>
      </w:r>
      <w:r>
        <w:rPr>
          <w:rFonts w:cs="Calibri"/>
          <w:sz w:val="24"/>
          <w:szCs w:val="24"/>
          <w:lang w:eastAsia="en-US"/>
        </w:rPr>
        <w:t xml:space="preserve"> район»</w:t>
      </w:r>
    </w:p>
    <w:p>
      <w:pPr>
        <w:pStyle w:val="style0"/>
        <w:jc w:val="both"/>
      </w:pPr>
      <w:r>
        <w:rPr/>
      </w:r>
    </w:p>
    <w:p>
      <w:pPr>
        <w:pStyle w:val="style31"/>
        <w:jc w:val="both"/>
      </w:pPr>
      <w:r>
        <w:rPr/>
      </w:r>
    </w:p>
    <w:p>
      <w:pPr>
        <w:pStyle w:val="style0"/>
        <w:jc w:val="center"/>
      </w:pPr>
      <w:r>
        <w:rPr>
          <w:rFonts w:cs="Arial"/>
        </w:rPr>
        <w:t>Дума Зырянского района РЕШИЛА:</w:t>
      </w:r>
    </w:p>
    <w:p>
      <w:pPr>
        <w:pStyle w:val="style0"/>
        <w:jc w:val="both"/>
      </w:pPr>
      <w:r>
        <w:rPr>
          <w:rFonts w:cs="Arial" w:eastAsia="Arial"/>
        </w:rPr>
        <w:t xml:space="preserve">      </w:t>
      </w:r>
    </w:p>
    <w:p>
      <w:pPr>
        <w:pStyle w:val="style27"/>
        <w:shd w:fill="FFFFFF" w:val="clear"/>
        <w:spacing w:after="28" w:before="28" w:line="240" w:lineRule="atLeast"/>
        <w:ind w:firstLine="709" w:left="0" w:right="0"/>
        <w:contextualSpacing w:val="false"/>
        <w:jc w:val="both"/>
      </w:pPr>
      <w:r>
        <w:rPr>
          <w:rFonts w:cs="Tahoma"/>
        </w:rPr>
        <w:t xml:space="preserve">1. Утвердить Положение о порядке установки памятников,  мемориальных досок и других памятных знаков на территории </w:t>
      </w:r>
      <w:r>
        <w:rPr/>
        <w:t xml:space="preserve">муниципального образования «Зырянский район» </w:t>
      </w:r>
      <w:r>
        <w:rPr>
          <w:rFonts w:cs="Tahoma"/>
        </w:rPr>
        <w:t>(приложение 1)</w:t>
      </w:r>
    </w:p>
    <w:p>
      <w:pPr>
        <w:pStyle w:val="style27"/>
        <w:shd w:fill="FFFFFF" w:val="clear"/>
        <w:spacing w:after="28" w:before="28" w:line="240" w:lineRule="atLeast"/>
        <w:ind w:firstLine="708" w:left="0" w:right="0"/>
        <w:contextualSpacing w:val="false"/>
        <w:jc w:val="both"/>
      </w:pPr>
      <w:r>
        <w:rPr>
          <w:rFonts w:cs="Tahoma"/>
        </w:rPr>
        <w:t xml:space="preserve">2. Утвердить Положение о комиссии по рассмотрению вопросов установки  памятников, мемориальных досок и других памятных знаков на территории </w:t>
      </w:r>
      <w:r>
        <w:rPr/>
        <w:t>муниципального образования «Зырянский район»</w:t>
      </w:r>
      <w:r>
        <w:rPr>
          <w:rFonts w:cs="Tahoma"/>
        </w:rPr>
        <w:t xml:space="preserve"> (приложение 2).</w:t>
      </w:r>
    </w:p>
    <w:p>
      <w:pPr>
        <w:pStyle w:val="style27"/>
        <w:shd w:fill="FFFFFF" w:val="clear"/>
        <w:spacing w:after="28" w:before="28" w:line="240" w:lineRule="atLeast"/>
        <w:ind w:firstLine="709" w:left="0" w:right="0"/>
        <w:contextualSpacing w:val="false"/>
        <w:jc w:val="both"/>
      </w:pPr>
      <w:r>
        <w:rPr>
          <w:rFonts w:cs="Tahoma"/>
        </w:rPr>
        <w:t>3.</w:t>
      </w:r>
      <w:r>
        <w:rPr/>
        <w:t xml:space="preserve"> Администрации Зырянского района, в течение 6 месяцев со дня вступления в силу  настоящего решения,  провести инвентаризацию имеющихся в Зырянском районе памятников, мемориальных досок и других памятных знаков.</w:t>
      </w:r>
      <w:r>
        <w:rPr>
          <w:rFonts w:cs="Tahoma"/>
        </w:rPr>
        <w:t xml:space="preserve">   </w:t>
      </w:r>
    </w:p>
    <w:p>
      <w:pPr>
        <w:pStyle w:val="style0"/>
        <w:jc w:val="both"/>
      </w:pPr>
      <w:r>
        <w:rPr>
          <w:rFonts w:cs="Arial"/>
        </w:rPr>
        <w:t xml:space="preserve">           </w:t>
      </w:r>
      <w:r>
        <w:rPr>
          <w:rFonts w:cs="Arial"/>
        </w:rPr>
        <w:t xml:space="preserve">4. Опубликовать (обнародовать) настоящее решение в Информационном бюллетене нормативно-правовых актов Думы и Администрации Зырянского района и разместить </w:t>
      </w:r>
      <w:r>
        <w:rPr>
          <w:rFonts w:cs="Arial"/>
          <w:bCs/>
        </w:rPr>
        <w:t>на официальном сайте муниципального образования «Зырянский район» (htth://ziradm.tomsknet.ru).</w:t>
      </w:r>
    </w:p>
    <w:p>
      <w:pPr>
        <w:pStyle w:val="style0"/>
        <w:tabs>
          <w:tab w:leader="none" w:pos="1418" w:val="left"/>
        </w:tabs>
        <w:ind w:firstLine="567" w:left="0" w:right="0"/>
        <w:jc w:val="both"/>
      </w:pPr>
      <w:r>
        <w:rPr>
          <w:rFonts w:cs="Arial" w:eastAsia="Arial"/>
        </w:rPr>
        <w:t xml:space="preserve">  </w:t>
      </w:r>
      <w:r>
        <w:rPr>
          <w:rFonts w:cs="Arial" w:eastAsia="Arial"/>
        </w:rPr>
        <w:t>5</w:t>
      </w:r>
      <w:r>
        <w:rPr>
          <w:rFonts w:cs="Arial"/>
        </w:rPr>
        <w:t>. Настоящее решение вступает в силу со дня официального опубликования (обнародования).</w:t>
      </w:r>
    </w:p>
    <w:p>
      <w:pPr>
        <w:pStyle w:val="style0"/>
        <w:tabs>
          <w:tab w:leader="none" w:pos="4020" w:val="left"/>
        </w:tabs>
        <w:jc w:val="right"/>
      </w:pPr>
      <w:r>
        <w:rPr/>
      </w:r>
    </w:p>
    <w:p>
      <w:pPr>
        <w:pStyle w:val="style0"/>
        <w:tabs>
          <w:tab w:leader="none" w:pos="4020" w:val="left"/>
        </w:tabs>
        <w:jc w:val="right"/>
      </w:pPr>
      <w:r>
        <w:rPr>
          <w:rFonts w:cs="Arial" w:eastAsia="Arial"/>
        </w:rPr>
        <w:t xml:space="preserve"> </w:t>
      </w:r>
    </w:p>
    <w:p>
      <w:pPr>
        <w:pStyle w:val="style0"/>
      </w:pPr>
      <w:r>
        <w:rPr/>
      </w:r>
    </w:p>
    <w:tbl>
      <w:tblPr>
        <w:jc w:val="left"/>
        <w:tblInd w:type="dxa" w:w="-324"/>
        <w:tblBorders/>
      </w:tblPr>
      <w:tblGrid>
        <w:gridCol w:w="4108"/>
        <w:gridCol w:w="599"/>
        <w:gridCol w:w="4817"/>
      </w:tblGrid>
      <w:tr>
        <w:trPr>
          <w:cantSplit w:val="false"/>
        </w:trPr>
        <w:tc>
          <w:tcPr>
            <w:tcW w:type="dxa" w:w="4108"/>
            <w:tcBorders/>
            <w:shd w:fill="FFFFFF" w:val="clear"/>
            <w:tcMar>
              <w:top w:type="dxa" w:w="0"/>
              <w:left w:type="dxa" w:w="108"/>
              <w:bottom w:type="dxa" w:w="0"/>
              <w:right w:type="dxa" w:w="108"/>
            </w:tcMar>
          </w:tcPr>
          <w:p>
            <w:pPr>
              <w:pStyle w:val="style0"/>
              <w:widowControl/>
              <w:tabs>
                <w:tab w:leader="none" w:pos="2340" w:val="left"/>
                <w:tab w:leader="none" w:pos="2367" w:val="left"/>
              </w:tabs>
              <w:jc w:val="right"/>
            </w:pPr>
            <w:r>
              <w:rPr/>
            </w:r>
          </w:p>
          <w:p>
            <w:pPr>
              <w:pStyle w:val="style0"/>
              <w:widowControl/>
              <w:tabs>
                <w:tab w:leader="none" w:pos="2340" w:val="left"/>
                <w:tab w:leader="none" w:pos="2367" w:val="left"/>
              </w:tabs>
              <w:jc w:val="right"/>
            </w:pPr>
            <w:r>
              <w:rPr>
                <w:rFonts w:cs="Arial" w:eastAsia="Times New Roman"/>
                <w:color w:val="000000"/>
                <w:sz w:val="24"/>
                <w:szCs w:val="24"/>
                <w:lang w:bidi="ar-SA" w:eastAsia="zh-CN"/>
              </w:rPr>
              <w:t>Глава Зырянского района</w:t>
            </w:r>
          </w:p>
        </w:tc>
        <w:tc>
          <w:tcPr>
            <w:tcW w:type="dxa" w:w="599"/>
            <w:tcBorders/>
            <w:shd w:fill="FFFFFF" w:val="clear"/>
            <w:tcMar>
              <w:top w:type="dxa" w:w="0"/>
              <w:left w:type="dxa" w:w="108"/>
              <w:bottom w:type="dxa" w:w="0"/>
              <w:right w:type="dxa" w:w="108"/>
            </w:tcMar>
          </w:tcPr>
          <w:p>
            <w:pPr>
              <w:pStyle w:val="style0"/>
              <w:widowControl/>
              <w:suppressLineNumbers/>
              <w:suppressAutoHyphens w:val="true"/>
            </w:pPr>
            <w:r>
              <w:rPr>
                <w:rFonts w:cs="Arial" w:eastAsia="Arial"/>
                <w:color w:val="000000"/>
                <w:sz w:val="24"/>
                <w:szCs w:val="24"/>
                <w:lang w:bidi="ar-SA" w:eastAsia="zh-CN"/>
              </w:rPr>
              <w:t xml:space="preserve"> </w:t>
            </w:r>
          </w:p>
        </w:tc>
        <w:tc>
          <w:tcPr>
            <w:tcW w:type="dxa" w:w="4817"/>
            <w:tcBorders/>
            <w:shd w:fill="FFFFFF" w:val="clear"/>
            <w:tcMar>
              <w:top w:type="dxa" w:w="0"/>
              <w:left w:type="dxa" w:w="108"/>
              <w:bottom w:type="dxa" w:w="0"/>
              <w:right w:type="dxa" w:w="108"/>
            </w:tcMar>
          </w:tcPr>
          <w:p>
            <w:pPr>
              <w:pStyle w:val="style0"/>
              <w:widowControl/>
              <w:tabs>
                <w:tab w:leader="none" w:pos="2340" w:val="left"/>
                <w:tab w:leader="none" w:pos="2367" w:val="left"/>
              </w:tabs>
              <w:jc w:val="right"/>
            </w:pPr>
            <w:r>
              <w:rPr/>
            </w:r>
          </w:p>
          <w:p>
            <w:pPr>
              <w:pStyle w:val="style0"/>
              <w:widowControl/>
              <w:tabs>
                <w:tab w:leader="none" w:pos="2340" w:val="left"/>
                <w:tab w:leader="none" w:pos="2367" w:val="left"/>
              </w:tabs>
              <w:jc w:val="right"/>
            </w:pPr>
            <w:r>
              <w:rPr>
                <w:rFonts w:cs="Arial" w:eastAsia="Times New Roman"/>
                <w:color w:val="000000"/>
                <w:sz w:val="24"/>
                <w:szCs w:val="24"/>
                <w:lang w:bidi="ar-SA" w:eastAsia="zh-CN"/>
              </w:rPr>
              <w:t>Председатель Думы Зырянского района</w:t>
            </w:r>
          </w:p>
        </w:tc>
      </w:tr>
      <w:tr>
        <w:trPr>
          <w:cantSplit w:val="false"/>
        </w:trPr>
        <w:tc>
          <w:tcPr>
            <w:tcW w:type="dxa" w:w="4108"/>
            <w:tcBorders/>
            <w:shd w:fill="FFFFFF" w:val="clear"/>
            <w:tcMar>
              <w:top w:type="dxa" w:w="0"/>
              <w:left w:type="dxa" w:w="108"/>
              <w:bottom w:type="dxa" w:w="0"/>
              <w:right w:type="dxa" w:w="108"/>
            </w:tcMar>
          </w:tcPr>
          <w:p>
            <w:pPr>
              <w:pStyle w:val="style0"/>
              <w:widowControl/>
              <w:tabs>
                <w:tab w:leader="none" w:pos="2340" w:val="left"/>
                <w:tab w:leader="none" w:pos="2367" w:val="left"/>
              </w:tabs>
              <w:jc w:val="right"/>
            </w:pPr>
            <w:r>
              <w:rPr>
                <w:rFonts w:cs="Arial" w:eastAsia="Times New Roman"/>
                <w:color w:val="000000"/>
                <w:sz w:val="24"/>
                <w:szCs w:val="24"/>
                <w:lang w:bidi="ar-SA" w:eastAsia="zh-CN"/>
              </w:rPr>
              <w:t>___________Н.Н.Пивоваров</w:t>
            </w:r>
          </w:p>
        </w:tc>
        <w:tc>
          <w:tcPr>
            <w:tcW w:type="dxa" w:w="599"/>
            <w:tcBorders/>
            <w:shd w:fill="FFFFFF" w:val="clear"/>
            <w:tcMar>
              <w:top w:type="dxa" w:w="0"/>
              <w:left w:type="dxa" w:w="108"/>
              <w:bottom w:type="dxa" w:w="0"/>
              <w:right w:type="dxa" w:w="108"/>
            </w:tcMar>
          </w:tcPr>
          <w:p>
            <w:pPr>
              <w:pStyle w:val="style0"/>
              <w:widowControl/>
              <w:suppressLineNumbers/>
              <w:suppressAutoHyphens w:val="true"/>
            </w:pPr>
            <w:r>
              <w:rPr/>
            </w:r>
          </w:p>
        </w:tc>
        <w:tc>
          <w:tcPr>
            <w:tcW w:type="dxa" w:w="4817"/>
            <w:tcBorders/>
            <w:shd w:fill="FFFFFF" w:val="clear"/>
            <w:tcMar>
              <w:top w:type="dxa" w:w="0"/>
              <w:left w:type="dxa" w:w="108"/>
              <w:bottom w:type="dxa" w:w="0"/>
              <w:right w:type="dxa" w:w="108"/>
            </w:tcMar>
          </w:tcPr>
          <w:p>
            <w:pPr>
              <w:pStyle w:val="style0"/>
              <w:widowControl/>
              <w:tabs>
                <w:tab w:leader="none" w:pos="2340" w:val="left"/>
                <w:tab w:leader="none" w:pos="2367" w:val="left"/>
              </w:tabs>
              <w:jc w:val="right"/>
            </w:pPr>
            <w:r>
              <w:rPr>
                <w:rFonts w:cs="Arial" w:eastAsia="Times New Roman"/>
                <w:color w:val="000000"/>
                <w:sz w:val="24"/>
                <w:szCs w:val="24"/>
                <w:lang w:bidi="ar-SA" w:eastAsia="zh-CN"/>
              </w:rPr>
              <w:t>________________ Т.Н.Шайдо</w:t>
            </w:r>
          </w:p>
        </w:tc>
      </w:tr>
    </w:tbl>
    <w:p>
      <w:pPr>
        <w:pStyle w:val="style0"/>
      </w:pPr>
      <w:r>
        <w:rPr/>
      </w:r>
    </w:p>
    <w:tbl>
      <w:tblPr>
        <w:jc w:val="left"/>
        <w:tblInd w:type="dxa" w:w="-324"/>
        <w:tblBorders/>
      </w:tblPr>
      <w:tblGrid>
        <w:gridCol w:w="6495"/>
      </w:tblGrid>
      <w:tr>
        <w:trPr>
          <w:cantSplit w:val="false"/>
        </w:trPr>
        <w:tc>
          <w:tcPr>
            <w:tcW w:type="dxa" w:w="6495"/>
            <w:tcBorders/>
            <w:shd w:fill="FFFFFF" w:val="clear"/>
            <w:tcMar>
              <w:top w:type="dxa" w:w="0"/>
              <w:left w:type="dxa" w:w="108"/>
              <w:bottom w:type="dxa" w:w="0"/>
              <w:right w:type="dxa" w:w="108"/>
            </w:tcMar>
          </w:tcPr>
          <w:p>
            <w:pPr>
              <w:pStyle w:val="style0"/>
              <w:shd w:fill="FFFFFF" w:val="clear"/>
              <w:spacing w:line="240" w:lineRule="atLeast"/>
            </w:pPr>
            <w:r>
              <w:rPr/>
            </w:r>
          </w:p>
        </w:tc>
      </w:tr>
    </w:tbl>
    <w:p>
      <w:pPr>
        <w:pStyle w:val="style27"/>
        <w:shd w:fill="FFFFFF" w:val="clear"/>
        <w:spacing w:after="28" w:before="28" w:line="240" w:lineRule="atLeast"/>
        <w:ind w:firstLine="708" w:left="0" w:right="0"/>
        <w:contextualSpacing w:val="false"/>
        <w:jc w:val="both"/>
      </w:pPr>
      <w:r>
        <w:rPr/>
      </w:r>
    </w:p>
    <w:p>
      <w:pPr>
        <w:pStyle w:val="style0"/>
        <w:tabs>
          <w:tab w:leader="none" w:pos="4020" w:val="left"/>
        </w:tabs>
        <w:jc w:val="right"/>
      </w:pPr>
      <w:r>
        <w:rPr/>
      </w:r>
    </w:p>
    <w:p>
      <w:pPr>
        <w:pStyle w:val="style0"/>
        <w:tabs>
          <w:tab w:leader="none" w:pos="4020" w:val="left"/>
        </w:tabs>
        <w:jc w:val="right"/>
      </w:pPr>
      <w:r>
        <w:rPr/>
      </w:r>
    </w:p>
    <w:p>
      <w:pPr>
        <w:pStyle w:val="style0"/>
        <w:tabs>
          <w:tab w:leader="none" w:pos="4020" w:val="left"/>
        </w:tabs>
        <w:jc w:val="right"/>
      </w:pPr>
      <w:r>
        <w:rPr>
          <w:rFonts w:cs="Arial" w:eastAsia="Arial"/>
        </w:rPr>
        <w:t xml:space="preserve"> </w:t>
      </w:r>
    </w:p>
    <w:p>
      <w:pPr>
        <w:pStyle w:val="style0"/>
      </w:pPr>
      <w:r>
        <w:rPr/>
      </w:r>
    </w:p>
    <w:tbl>
      <w:tblPr>
        <w:jc w:val="left"/>
        <w:tblInd w:type="dxa" w:w="-324"/>
        <w:tblBorders/>
      </w:tblPr>
      <w:tblGrid>
        <w:gridCol w:w="6495"/>
      </w:tblGrid>
      <w:tr>
        <w:trPr>
          <w:cantSplit w:val="false"/>
        </w:trPr>
        <w:tc>
          <w:tcPr>
            <w:tcW w:type="dxa" w:w="6495"/>
            <w:tcBorders/>
            <w:shd w:fill="FFFFFF" w:val="clear"/>
            <w:tcMar>
              <w:top w:type="dxa" w:w="0"/>
              <w:left w:type="dxa" w:w="108"/>
              <w:bottom w:type="dxa" w:w="0"/>
              <w:right w:type="dxa" w:w="108"/>
            </w:tcMar>
          </w:tcPr>
          <w:p>
            <w:pPr>
              <w:pStyle w:val="style0"/>
              <w:shd w:fill="FFFFFF" w:val="clear"/>
              <w:spacing w:line="240" w:lineRule="atLeast"/>
            </w:pPr>
            <w:r>
              <w:rPr/>
            </w:r>
          </w:p>
        </w:tc>
      </w:tr>
    </w:tbl>
    <w:p>
      <w:pPr>
        <w:pStyle w:val="style0"/>
        <w:tabs>
          <w:tab w:leader="none" w:pos="4020" w:val="left"/>
        </w:tabs>
        <w:jc w:val="right"/>
      </w:pPr>
      <w:r>
        <w:rPr>
          <w:rFonts w:cs="Arial" w:eastAsia="Arial"/>
        </w:rPr>
        <w:t xml:space="preserve"> </w:t>
      </w:r>
    </w:p>
    <w:p>
      <w:pPr>
        <w:pStyle w:val="style27"/>
        <w:shd w:fill="FFFFFF" w:val="clear"/>
        <w:spacing w:after="28" w:before="28" w:line="240" w:lineRule="atLeast"/>
        <w:contextualSpacing w:val="false"/>
        <w:jc w:val="right"/>
      </w:pPr>
      <w:r>
        <w:rPr>
          <w:rFonts w:cs="Tahoma"/>
          <w:sz w:val="28"/>
          <w:szCs w:val="22"/>
        </w:rPr>
        <w:t xml:space="preserve">   </w:t>
      </w:r>
      <w:r>
        <w:rPr/>
        <w:t>Приложение 1</w:t>
      </w:r>
    </w:p>
    <w:p>
      <w:pPr>
        <w:pStyle w:val="style0"/>
        <w:spacing w:line="240" w:lineRule="atLeast"/>
        <w:jc w:val="right"/>
      </w:pPr>
      <w:r>
        <w:rPr/>
        <w:t xml:space="preserve">к решению Думы Зырянского района </w:t>
      </w:r>
    </w:p>
    <w:p>
      <w:pPr>
        <w:pStyle w:val="style0"/>
        <w:spacing w:line="240" w:lineRule="atLeast"/>
        <w:jc w:val="right"/>
      </w:pPr>
      <w:r>
        <w:rPr/>
        <w:t xml:space="preserve"> </w:t>
      </w:r>
      <w:r>
        <w:rPr/>
        <w:t xml:space="preserve">от </w:t>
      </w:r>
      <w:r>
        <w:rPr/>
        <w:t>26.05.2017 № 49</w:t>
      </w:r>
    </w:p>
    <w:p>
      <w:pPr>
        <w:pStyle w:val="style27"/>
        <w:shd w:fill="FFFFFF" w:val="clear"/>
        <w:spacing w:after="28" w:before="28" w:line="240" w:lineRule="atLeast"/>
        <w:contextualSpacing w:val="false"/>
        <w:jc w:val="center"/>
      </w:pPr>
      <w:r>
        <w:rPr/>
      </w:r>
    </w:p>
    <w:p>
      <w:pPr>
        <w:pStyle w:val="style27"/>
        <w:shd w:fill="FFFFFF" w:val="clear"/>
        <w:spacing w:after="28" w:before="28" w:line="240" w:lineRule="atLeast"/>
        <w:contextualSpacing w:val="false"/>
        <w:jc w:val="center"/>
      </w:pPr>
      <w:r>
        <w:rPr>
          <w:b/>
          <w:caps/>
          <w:sz w:val="24"/>
          <w:szCs w:val="24"/>
        </w:rPr>
        <w:t>положениЕ о порядке установки памятников, мемориальных досок и других памятных знаков  на территории  муниципального ОБРАЗОВАНИЯ</w:t>
      </w:r>
    </w:p>
    <w:p>
      <w:pPr>
        <w:pStyle w:val="style27"/>
        <w:shd w:fill="FFFFFF" w:val="clear"/>
        <w:spacing w:after="28" w:before="28" w:line="240" w:lineRule="atLeast"/>
        <w:contextualSpacing w:val="false"/>
        <w:jc w:val="center"/>
      </w:pPr>
      <w:r>
        <w:rPr>
          <w:b/>
          <w:caps/>
          <w:sz w:val="24"/>
          <w:szCs w:val="24"/>
        </w:rPr>
        <w:t xml:space="preserve"> </w:t>
      </w:r>
      <w:r>
        <w:rPr>
          <w:b/>
          <w:caps/>
          <w:sz w:val="24"/>
          <w:szCs w:val="24"/>
        </w:rPr>
        <w:t>«ЗЫРЯНСКИЙ РАЙОН»</w:t>
      </w:r>
    </w:p>
    <w:p>
      <w:pPr>
        <w:pStyle w:val="style27"/>
        <w:shd w:fill="FFFFFF" w:val="clear"/>
        <w:spacing w:after="28" w:before="28" w:line="240" w:lineRule="atLeast"/>
        <w:contextualSpacing w:val="false"/>
        <w:jc w:val="center"/>
      </w:pPr>
      <w:r>
        <w:rPr/>
      </w:r>
    </w:p>
    <w:p>
      <w:pPr>
        <w:pStyle w:val="style0"/>
        <w:jc w:val="both"/>
      </w:pPr>
      <w:r>
        <w:rPr>
          <w:rFonts w:cs="Tahoma"/>
          <w:sz w:val="24"/>
          <w:szCs w:val="24"/>
        </w:rPr>
        <w:t xml:space="preserve">      </w:t>
      </w:r>
      <w:r>
        <w:rPr>
          <w:rFonts w:cs="Tahoma"/>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r>
        <w:rPr>
          <w:rFonts w:cs="Tahoma"/>
          <w:sz w:val="24"/>
          <w:szCs w:val="24"/>
          <w:u w:val="none"/>
        </w:rPr>
        <w:t xml:space="preserve">с </w:t>
      </w:r>
      <w:r>
        <w:rPr>
          <w:rFonts w:cs="Times New Roman"/>
          <w:color w:val="000000"/>
          <w:sz w:val="24"/>
          <w:szCs w:val="24"/>
          <w:u w:val="none"/>
        </w:rPr>
        <w:t>Федеральным законом от 25.06. 2002 года № 73-ФЗ «Об объектах культурного наследия (памятниках истории и культуры) народов Российской Федерации»</w:t>
      </w:r>
      <w:r>
        <w:rPr>
          <w:sz w:val="24"/>
          <w:szCs w:val="24"/>
        </w:rPr>
        <w:t xml:space="preserve">, </w:t>
      </w:r>
      <w:r>
        <w:rPr>
          <w:rFonts w:cs="Calibri"/>
          <w:sz w:val="24"/>
          <w:szCs w:val="24"/>
          <w:lang w:eastAsia="en-US"/>
        </w:rPr>
        <w:t>Уставом муниципального образования «Зырянский район»</w:t>
      </w:r>
      <w:r>
        <w:rPr>
          <w:rFonts w:cs="Tahoma"/>
          <w:sz w:val="24"/>
          <w:szCs w:val="24"/>
        </w:rPr>
        <w:t xml:space="preserve">,  и устанавливает основания и порядок установки памятников, мемориальных досок и других памятных знаков на территории  </w:t>
      </w:r>
      <w:r>
        <w:rPr>
          <w:sz w:val="24"/>
          <w:szCs w:val="24"/>
        </w:rPr>
        <w:t>муниципального образования «Зырянский район» (далее – Зырянский район, или район).</w:t>
      </w:r>
    </w:p>
    <w:p>
      <w:pPr>
        <w:pStyle w:val="style27"/>
        <w:shd w:fill="FFFFFF" w:val="clear"/>
        <w:spacing w:after="28" w:before="28" w:line="240" w:lineRule="atLeast"/>
        <w:contextualSpacing w:val="false"/>
        <w:jc w:val="center"/>
      </w:pPr>
      <w:r>
        <w:rPr/>
      </w:r>
    </w:p>
    <w:p>
      <w:pPr>
        <w:pStyle w:val="style27"/>
        <w:shd w:fill="FFFFFF" w:val="clear"/>
        <w:spacing w:after="28" w:before="28" w:line="240" w:lineRule="atLeast"/>
        <w:contextualSpacing w:val="false"/>
        <w:jc w:val="center"/>
      </w:pPr>
      <w:r>
        <w:rPr>
          <w:rFonts w:cs="Tahoma"/>
          <w:b/>
          <w:bCs/>
          <w:sz w:val="24"/>
          <w:szCs w:val="24"/>
        </w:rPr>
        <w:t>1. Общие положения</w:t>
      </w:r>
    </w:p>
    <w:p>
      <w:pPr>
        <w:pStyle w:val="style27"/>
        <w:shd w:fill="FFFFFF" w:val="clear"/>
        <w:spacing w:after="28" w:before="28" w:line="240" w:lineRule="atLeast"/>
        <w:contextualSpacing w:val="false"/>
        <w:jc w:val="center"/>
      </w:pPr>
      <w:r>
        <w:rPr/>
      </w:r>
    </w:p>
    <w:p>
      <w:pPr>
        <w:pStyle w:val="style27"/>
        <w:shd w:fill="FFFFFF" w:val="clear"/>
        <w:spacing w:after="28" w:before="28" w:line="240" w:lineRule="atLeast"/>
        <w:ind w:firstLine="426" w:left="0" w:right="0"/>
        <w:contextualSpacing w:val="false"/>
        <w:jc w:val="both"/>
      </w:pPr>
      <w:r>
        <w:rPr>
          <w:rFonts w:cs="Tahoma"/>
          <w:sz w:val="24"/>
          <w:szCs w:val="24"/>
        </w:rPr>
        <w:t>1.1 Настоящее Положение определяет:</w:t>
      </w:r>
    </w:p>
    <w:p>
      <w:pPr>
        <w:pStyle w:val="style27"/>
        <w:shd w:fill="FFFFFF" w:val="clear"/>
        <w:spacing w:after="28" w:before="28" w:line="240" w:lineRule="atLeast"/>
        <w:ind w:firstLine="426" w:left="0" w:right="0"/>
        <w:contextualSpacing w:val="false"/>
        <w:jc w:val="both"/>
      </w:pPr>
      <w:r>
        <w:rPr>
          <w:rFonts w:cs="Tahoma"/>
          <w:sz w:val="24"/>
          <w:szCs w:val="24"/>
        </w:rPr>
        <w:t>- критерии, являющиеся основаниями для принятия решений об увековечении памяти о выдающихся событиях в истории Зырянского района, а также личностей, достижения и вклад которых в сфере их деятельности принесли значимую пользу Зырянскому району;</w:t>
      </w:r>
    </w:p>
    <w:p>
      <w:pPr>
        <w:pStyle w:val="style27"/>
        <w:shd w:fill="FFFFFF" w:val="clear"/>
        <w:spacing w:after="28" w:before="28" w:line="240" w:lineRule="atLeast"/>
        <w:ind w:firstLine="426" w:left="0" w:right="0"/>
        <w:contextualSpacing w:val="false"/>
        <w:jc w:val="both"/>
      </w:pPr>
      <w:r>
        <w:rPr>
          <w:rFonts w:cs="Tahoma"/>
          <w:sz w:val="24"/>
          <w:szCs w:val="24"/>
        </w:rPr>
        <w:t>-  порядок и условия установки памятников,  мемориальных досок и других памятных знаков на территории  Зырянского района;</w:t>
      </w:r>
    </w:p>
    <w:p>
      <w:pPr>
        <w:pStyle w:val="style27"/>
        <w:shd w:fill="FFFFFF" w:val="clear"/>
        <w:spacing w:after="28" w:before="28" w:line="240" w:lineRule="atLeast"/>
        <w:ind w:firstLine="426" w:left="0" w:right="0"/>
        <w:contextualSpacing w:val="false"/>
        <w:jc w:val="both"/>
      </w:pPr>
      <w:r>
        <w:rPr>
          <w:rFonts w:cs="Tahoma"/>
          <w:sz w:val="24"/>
          <w:szCs w:val="24"/>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pPr>
        <w:pStyle w:val="style27"/>
        <w:shd w:fill="FFFFFF" w:val="clear"/>
        <w:spacing w:after="28" w:before="28" w:line="240" w:lineRule="atLeast"/>
        <w:ind w:firstLine="426" w:left="0" w:right="0"/>
        <w:contextualSpacing w:val="false"/>
        <w:jc w:val="both"/>
      </w:pPr>
      <w:r>
        <w:rPr>
          <w:rFonts w:cs="Tahoma"/>
          <w:sz w:val="24"/>
          <w:szCs w:val="24"/>
        </w:rPr>
        <w:t>- порядок учета памятников,  мемориальных досок и других памятных знаков,  обязанности по их сохранению и поддержанию в эстетическом виде.</w:t>
      </w:r>
    </w:p>
    <w:p>
      <w:pPr>
        <w:pStyle w:val="style27"/>
        <w:shd w:fill="FFFFFF" w:val="clear"/>
        <w:spacing w:after="28" w:before="28" w:line="240" w:lineRule="atLeast"/>
        <w:ind w:firstLine="426" w:left="0" w:right="0"/>
        <w:contextualSpacing w:val="false"/>
        <w:jc w:val="both"/>
      </w:pPr>
      <w:r>
        <w:rPr>
          <w:color w:val="000000"/>
          <w:sz w:val="24"/>
          <w:szCs w:val="24"/>
        </w:rPr>
        <w:t xml:space="preserve">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w:t>
      </w:r>
    </w:p>
    <w:p>
      <w:pPr>
        <w:pStyle w:val="style27"/>
        <w:shd w:fill="FFFFFF" w:val="clear"/>
        <w:spacing w:after="28" w:before="28" w:line="240" w:lineRule="atLeast"/>
        <w:ind w:firstLine="426" w:left="0" w:right="0"/>
        <w:contextualSpacing w:val="false"/>
        <w:jc w:val="both"/>
      </w:pPr>
      <w:r>
        <w:rPr>
          <w:color w:val="000000"/>
          <w:sz w:val="24"/>
          <w:szCs w:val="24"/>
        </w:rPr>
        <w:t>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pPr>
        <w:pStyle w:val="style27"/>
        <w:shd w:fill="FFFFFF" w:val="clear"/>
        <w:spacing w:after="28" w:before="28" w:line="240" w:lineRule="atLeast"/>
        <w:ind w:firstLine="426" w:left="0" w:right="0"/>
        <w:contextualSpacing w:val="false"/>
        <w:jc w:val="both"/>
      </w:pPr>
      <w:r>
        <w:rPr>
          <w:rFonts w:cs="Tahoma"/>
          <w:sz w:val="24"/>
          <w:szCs w:val="24"/>
        </w:rPr>
        <w:t>1.3.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pPr>
        <w:pStyle w:val="style27"/>
        <w:shd w:fill="FFFFFF" w:val="clear"/>
        <w:spacing w:after="28" w:before="28" w:line="240" w:lineRule="atLeast"/>
        <w:contextualSpacing w:val="false"/>
        <w:jc w:val="both"/>
      </w:pPr>
      <w:r>
        <w:rPr>
          <w:rFonts w:cs="Tahoma"/>
          <w:sz w:val="24"/>
          <w:szCs w:val="24"/>
        </w:rPr>
        <w:t xml:space="preserve">      </w:t>
      </w:r>
      <w:r>
        <w:rPr>
          <w:rFonts w:cs="Tahoma"/>
          <w:sz w:val="24"/>
          <w:szCs w:val="24"/>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Pr>
          <w:rFonts w:cs="Tahoma"/>
          <w:b w:val="false"/>
          <w:sz w:val="24"/>
          <w:szCs w:val="24"/>
        </w:rPr>
        <w:t xml:space="preserve"> </w:t>
      </w:r>
      <w:r>
        <w:rPr>
          <w:rFonts w:cs="Tahoma"/>
          <w:sz w:val="24"/>
          <w:szCs w:val="24"/>
        </w:rPr>
        <w:t xml:space="preserve">Почетных граждан Зырянского района, других выдающихся людей, внесших вклад в историю  Зырянского района,  имеющих авторитет и известность среди района,  в связи с 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Томской  области и  района,  отмеченных правительственными наградами (орденами, медалями) за заслуги в области науки, техники, литературы, </w:t>
      </w:r>
      <w:r>
        <w:rPr>
          <w:rFonts w:cs="Tahoma"/>
          <w:b w:val="false"/>
          <w:sz w:val="24"/>
          <w:szCs w:val="24"/>
        </w:rPr>
        <w:t> </w:t>
      </w:r>
      <w:r>
        <w:rPr>
          <w:rFonts w:cs="Tahoma"/>
          <w:sz w:val="24"/>
          <w:szCs w:val="24"/>
        </w:rPr>
        <w:t>искусства, культуры, спорта и иной отрасли, а также увековечению памятных событий в истории района, в целях формирования социокультурной  среды, воспитания в гражданах чувства уважения и любви к историческим традициям и наследию.</w:t>
      </w:r>
    </w:p>
    <w:p>
      <w:pPr>
        <w:pStyle w:val="style27"/>
        <w:shd w:fill="FFFFFF" w:val="clear"/>
        <w:spacing w:after="28" w:before="28" w:line="240" w:lineRule="atLeast"/>
        <w:ind w:firstLine="426" w:left="0" w:right="0"/>
        <w:contextualSpacing w:val="false"/>
        <w:jc w:val="both"/>
      </w:pPr>
      <w:r>
        <w:rPr>
          <w:rFonts w:cs="Tahoma"/>
          <w:sz w:val="24"/>
          <w:szCs w:val="24"/>
        </w:rPr>
        <w:t>1.4.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pPr>
        <w:pStyle w:val="style0"/>
        <w:spacing w:line="240" w:lineRule="atLeast"/>
      </w:pPr>
      <w:r>
        <w:rPr/>
      </w:r>
    </w:p>
    <w:p>
      <w:pPr>
        <w:pStyle w:val="style0"/>
        <w:spacing w:line="240" w:lineRule="atLeast"/>
        <w:jc w:val="center"/>
      </w:pPr>
      <w:r>
        <w:rPr>
          <w:b/>
          <w:sz w:val="24"/>
          <w:szCs w:val="24"/>
        </w:rPr>
        <w:t>2. Критерии для принятия решений об установке памятников,</w:t>
      </w:r>
    </w:p>
    <w:p>
      <w:pPr>
        <w:pStyle w:val="style0"/>
        <w:spacing w:line="240" w:lineRule="atLeast"/>
        <w:jc w:val="center"/>
      </w:pPr>
      <w:r>
        <w:rPr>
          <w:b/>
          <w:sz w:val="24"/>
          <w:szCs w:val="24"/>
        </w:rPr>
        <w:t>мемориальных досок и других памятных знаков</w:t>
      </w:r>
    </w:p>
    <w:p>
      <w:pPr>
        <w:pStyle w:val="style0"/>
        <w:spacing w:line="240" w:lineRule="atLeast"/>
      </w:pPr>
      <w:r>
        <w:rPr/>
      </w:r>
    </w:p>
    <w:p>
      <w:pPr>
        <w:pStyle w:val="style0"/>
        <w:spacing w:line="240" w:lineRule="atLeast"/>
        <w:ind w:firstLine="426" w:left="0" w:right="0"/>
        <w:jc w:val="both"/>
      </w:pPr>
      <w:r>
        <w:rPr>
          <w:sz w:val="24"/>
          <w:szCs w:val="24"/>
        </w:rPr>
        <w:t>2.1. Критериями для принятия решений об установке памятников, мемориальных досок и других памятных знаков являются:</w:t>
      </w:r>
    </w:p>
    <w:p>
      <w:pPr>
        <w:pStyle w:val="style0"/>
        <w:spacing w:line="240" w:lineRule="atLeast"/>
        <w:ind w:firstLine="426" w:left="0" w:right="0"/>
        <w:jc w:val="both"/>
      </w:pPr>
      <w:r>
        <w:rPr>
          <w:sz w:val="24"/>
          <w:szCs w:val="24"/>
        </w:rP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Томской области и Зырянского района;</w:t>
      </w:r>
    </w:p>
    <w:p>
      <w:pPr>
        <w:pStyle w:val="style0"/>
        <w:spacing w:line="240" w:lineRule="atLeast"/>
        <w:ind w:firstLine="426" w:left="0" w:right="0"/>
        <w:jc w:val="both"/>
      </w:pPr>
      <w:r>
        <w:rPr>
          <w:sz w:val="24"/>
          <w:szCs w:val="24"/>
        </w:rP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w:t>
      </w:r>
      <w:r>
        <w:rPr>
          <w:rFonts w:cs="Tahoma"/>
          <w:sz w:val="24"/>
          <w:szCs w:val="24"/>
        </w:rPr>
        <w:t>с</w:t>
      </w:r>
      <w:r>
        <w:rPr>
          <w:sz w:val="24"/>
          <w:szCs w:val="24"/>
        </w:rPr>
        <w:t>пособствовавшей   развитию  Зырянского района, повышению его престижа и авторитета, и завоевавшим тем самым право на всеобщее уважение и благодарность жителей муниципального образования;</w:t>
      </w:r>
    </w:p>
    <w:p>
      <w:pPr>
        <w:pStyle w:val="style0"/>
        <w:spacing w:line="240" w:lineRule="atLeast"/>
        <w:ind w:firstLine="426" w:left="0" w:right="0"/>
        <w:jc w:val="both"/>
      </w:pPr>
      <w:r>
        <w:rPr>
          <w:sz w:val="24"/>
          <w:szCs w:val="24"/>
        </w:rPr>
        <w:t>3) примеры проявления особого героизма, мужества, смелости, отваги.</w:t>
      </w:r>
    </w:p>
    <w:p>
      <w:pPr>
        <w:pStyle w:val="style0"/>
        <w:spacing w:line="240" w:lineRule="atLeast"/>
        <w:ind w:firstLine="426" w:left="0" w:right="0"/>
        <w:jc w:val="both"/>
      </w:pPr>
      <w:r>
        <w:rPr>
          <w:sz w:val="24"/>
          <w:szCs w:val="24"/>
        </w:rPr>
        <w:t>2.2. Рассмотрение вопроса об установке памятника, мемориальной доски и другого памятного знака производится по истечении не менее 3  лет со дня события или смерти лица, об увековечении памяти которого ходатайствуют инициаторы.</w:t>
      </w:r>
    </w:p>
    <w:p>
      <w:pPr>
        <w:pStyle w:val="style0"/>
        <w:spacing w:line="240" w:lineRule="atLeast"/>
        <w:ind w:firstLine="426" w:left="0" w:right="0"/>
        <w:jc w:val="both"/>
      </w:pPr>
      <w:r>
        <w:rPr>
          <w:sz w:val="24"/>
          <w:szCs w:val="24"/>
        </w:rPr>
        <w:t>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ограничения по срокам обращения об установке памятника, мемориальной доски и другого памятного знака  не распространяются.</w:t>
      </w:r>
    </w:p>
    <w:p>
      <w:pPr>
        <w:pStyle w:val="style0"/>
        <w:spacing w:line="240" w:lineRule="atLeast"/>
        <w:ind w:firstLine="426" w:left="0" w:right="0"/>
        <w:jc w:val="both"/>
      </w:pPr>
      <w:r>
        <w:rPr>
          <w:sz w:val="24"/>
          <w:szCs w:val="24"/>
        </w:rPr>
        <w:t>2.4.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данного события на территории района.</w:t>
      </w:r>
    </w:p>
    <w:p>
      <w:pPr>
        <w:pStyle w:val="style27"/>
        <w:shd w:fill="FFFFFF" w:val="clear"/>
        <w:spacing w:after="28" w:before="28" w:line="240" w:lineRule="atLeast"/>
        <w:ind w:firstLine="426" w:left="0" w:right="0"/>
        <w:contextualSpacing w:val="false"/>
        <w:jc w:val="both"/>
      </w:pPr>
      <w:r>
        <w:rPr/>
      </w:r>
    </w:p>
    <w:p>
      <w:pPr>
        <w:pStyle w:val="style0"/>
        <w:spacing w:line="240" w:lineRule="atLeast"/>
        <w:ind w:firstLine="426" w:left="0" w:right="0"/>
        <w:jc w:val="center"/>
      </w:pPr>
      <w:r>
        <w:rPr>
          <w:b/>
          <w:sz w:val="24"/>
          <w:szCs w:val="24"/>
        </w:rPr>
        <w:t>3. Порядок рассмотрения ходатайств об установке памятников,               мемориальных досок и других памятных знаков</w:t>
      </w:r>
    </w:p>
    <w:p>
      <w:pPr>
        <w:pStyle w:val="style0"/>
        <w:widowControl w:val="false"/>
        <w:ind w:firstLine="426" w:left="0" w:right="0"/>
        <w:jc w:val="both"/>
      </w:pPr>
      <w:r>
        <w:rPr/>
      </w:r>
    </w:p>
    <w:p>
      <w:pPr>
        <w:pStyle w:val="style0"/>
        <w:ind w:firstLine="426" w:left="0" w:right="0"/>
        <w:jc w:val="both"/>
      </w:pPr>
      <w:r>
        <w:rPr>
          <w:rFonts w:cs="Tahoma"/>
          <w:sz w:val="24"/>
          <w:szCs w:val="24"/>
        </w:rPr>
        <w:t> </w:t>
      </w:r>
      <w:r>
        <w:rPr>
          <w:rFonts w:cs="Tahoma"/>
          <w:sz w:val="24"/>
          <w:szCs w:val="24"/>
        </w:rPr>
        <w:t xml:space="preserve">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w:t>
      </w:r>
      <w:r>
        <w:rPr>
          <w:sz w:val="24"/>
          <w:szCs w:val="24"/>
        </w:rPr>
        <w:t xml:space="preserve"> а также инициативная группа физических лиц численностью не менее 50 человек.</w:t>
      </w:r>
    </w:p>
    <w:p>
      <w:pPr>
        <w:pStyle w:val="style0"/>
        <w:ind w:firstLine="426" w:left="0" w:right="0"/>
        <w:jc w:val="both"/>
      </w:pPr>
      <w:r>
        <w:rPr>
          <w:sz w:val="24"/>
          <w:szCs w:val="24"/>
        </w:rPr>
        <w:t xml:space="preserve">3.2. Письменное ходатайство об установке памятников, мемориальных досок и других памятных знаков и необходимые документы направляются на имя главы Зырянского района и передаются в Комиссию </w:t>
      </w:r>
      <w:r>
        <w:rPr>
          <w:color w:val="FF0000"/>
          <w:sz w:val="24"/>
          <w:szCs w:val="24"/>
        </w:rPr>
        <w:t xml:space="preserve"> </w:t>
      </w:r>
      <w:r>
        <w:rPr>
          <w:sz w:val="24"/>
          <w:szCs w:val="24"/>
        </w:rPr>
        <w:t>по  рассмотрению вопросов об установке памятников,   мемориальных досок и других памятных знаков на территории  района (далее - Комиссия) для рассмотрения.</w:t>
      </w:r>
    </w:p>
    <w:p>
      <w:pPr>
        <w:pStyle w:val="style0"/>
        <w:ind w:firstLine="426" w:left="0" w:right="0"/>
        <w:jc w:val="both"/>
      </w:pPr>
      <w:r>
        <w:rPr>
          <w:sz w:val="24"/>
          <w:szCs w:val="24"/>
        </w:rPr>
        <w:t>3.3. Перечень документов, представляемых в комиссию:</w:t>
      </w:r>
    </w:p>
    <w:p>
      <w:pPr>
        <w:pStyle w:val="style0"/>
        <w:ind w:firstLine="426" w:left="0" w:right="0"/>
        <w:jc w:val="both"/>
      </w:pPr>
      <w:r>
        <w:rPr>
          <w:sz w:val="24"/>
          <w:szCs w:val="24"/>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pPr>
        <w:pStyle w:val="style0"/>
        <w:ind w:firstLine="426" w:left="0" w:right="0"/>
        <w:jc w:val="both"/>
      </w:pPr>
      <w:r>
        <w:rPr>
          <w:sz w:val="24"/>
          <w:szCs w:val="24"/>
        </w:rPr>
        <w:t>2) историческая или историко-биографическая справка;</w:t>
      </w:r>
    </w:p>
    <w:p>
      <w:pPr>
        <w:pStyle w:val="style0"/>
        <w:ind w:firstLine="426" w:left="0" w:right="0"/>
        <w:jc w:val="both"/>
      </w:pPr>
      <w:r>
        <w:rPr>
          <w:sz w:val="24"/>
          <w:szCs w:val="24"/>
        </w:rPr>
        <w:t>3) копии документов, подтверждающих достоверность события или заслуги увековечиваемого лица;</w:t>
      </w:r>
    </w:p>
    <w:p>
      <w:pPr>
        <w:pStyle w:val="style0"/>
        <w:spacing w:line="240" w:lineRule="atLeast"/>
        <w:ind w:firstLine="426" w:left="0" w:right="0"/>
        <w:jc w:val="both"/>
      </w:pPr>
      <w:r>
        <w:rPr>
          <w:sz w:val="24"/>
          <w:szCs w:val="24"/>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pPr>
        <w:pStyle w:val="style0"/>
        <w:spacing w:line="240" w:lineRule="atLeast"/>
        <w:ind w:firstLine="426" w:left="0" w:right="0"/>
        <w:jc w:val="both"/>
      </w:pPr>
      <w:r>
        <w:rPr>
          <w:sz w:val="24"/>
          <w:szCs w:val="24"/>
        </w:rPr>
        <w:t>5) предложение по проекту (эскиз, макет) памятника, мемориальной доски или другого памятного знака;</w:t>
      </w:r>
    </w:p>
    <w:p>
      <w:pPr>
        <w:pStyle w:val="style0"/>
        <w:spacing w:line="240" w:lineRule="atLeast"/>
        <w:ind w:firstLine="426" w:left="0" w:right="0"/>
        <w:jc w:val="both"/>
      </w:pPr>
      <w:r>
        <w:rPr>
          <w:sz w:val="24"/>
          <w:szCs w:val="24"/>
        </w:rPr>
        <w:t>6) предложение по тексту надписи;</w:t>
      </w:r>
    </w:p>
    <w:p>
      <w:pPr>
        <w:pStyle w:val="style27"/>
        <w:shd w:fill="FFFFFF" w:val="clear"/>
        <w:spacing w:after="28" w:before="28" w:line="240" w:lineRule="atLeast"/>
        <w:ind w:firstLine="426" w:left="0" w:right="0"/>
        <w:contextualSpacing w:val="false"/>
        <w:jc w:val="both"/>
      </w:pPr>
      <w:r>
        <w:rPr>
          <w:rFonts w:cs="Tahoma"/>
          <w:sz w:val="24"/>
          <w:szCs w:val="24"/>
        </w:rPr>
        <w:t>7) письменное согласие собственника здания, сооружения на размещение мемориальной доски или памятного знака;</w:t>
      </w:r>
    </w:p>
    <w:p>
      <w:pPr>
        <w:pStyle w:val="style27"/>
        <w:shd w:fill="FFFFFF" w:val="clear"/>
        <w:spacing w:after="28" w:before="28" w:line="240" w:lineRule="atLeast"/>
        <w:ind w:firstLine="426" w:left="0" w:right="0"/>
        <w:contextualSpacing w:val="false"/>
        <w:jc w:val="both"/>
      </w:pPr>
      <w:r>
        <w:rPr>
          <w:rFonts w:cs="Tahoma"/>
          <w:sz w:val="24"/>
          <w:szCs w:val="24"/>
        </w:rPr>
        <w:t>8)</w:t>
      </w:r>
      <w:r>
        <w:rPr>
          <w:sz w:val="24"/>
          <w:szCs w:val="24"/>
        </w:rPr>
        <w:t xml:space="preserve"> письменное обязательство ходатайствующей организации (физических лиц)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pPr>
        <w:pStyle w:val="style27"/>
        <w:shd w:fill="FFFFFF" w:val="clear"/>
        <w:spacing w:after="28" w:before="28" w:line="240" w:lineRule="atLeast"/>
        <w:ind w:firstLine="426" w:left="0" w:right="0"/>
        <w:contextualSpacing w:val="false"/>
        <w:jc w:val="both"/>
      </w:pPr>
      <w:r>
        <w:rPr/>
      </w:r>
    </w:p>
    <w:p>
      <w:pPr>
        <w:pStyle w:val="style27"/>
        <w:shd w:fill="FFFFFF" w:val="clear"/>
        <w:spacing w:after="28" w:before="28" w:line="240" w:lineRule="atLeast"/>
        <w:contextualSpacing w:val="false"/>
        <w:jc w:val="center"/>
      </w:pPr>
      <w:r>
        <w:rPr>
          <w:rFonts w:cs="Tahoma"/>
          <w:b/>
          <w:bCs/>
          <w:sz w:val="24"/>
          <w:szCs w:val="24"/>
        </w:rPr>
        <w:t>4. Порядок рассмотрения и принятия решений</w:t>
      </w:r>
    </w:p>
    <w:p>
      <w:pPr>
        <w:pStyle w:val="style27"/>
        <w:shd w:fill="FFFFFF" w:val="clear"/>
        <w:spacing w:after="28" w:before="28" w:line="240" w:lineRule="atLeast"/>
        <w:contextualSpacing w:val="false"/>
        <w:jc w:val="center"/>
      </w:pPr>
      <w:r>
        <w:rPr/>
      </w:r>
    </w:p>
    <w:p>
      <w:pPr>
        <w:pStyle w:val="style0"/>
        <w:widowControl w:val="false"/>
        <w:spacing w:line="240" w:lineRule="atLeast"/>
        <w:ind w:firstLine="426" w:left="0" w:right="0"/>
        <w:jc w:val="both"/>
      </w:pPr>
      <w:r>
        <w:rPr>
          <w:b w:val="false"/>
          <w:bCs w:val="false"/>
          <w:i w:val="false"/>
          <w:iCs w:val="false"/>
          <w:sz w:val="24"/>
          <w:szCs w:val="24"/>
        </w:rPr>
        <w:t>4.1. Предложения об установлении памятников,  мемориальных досок и других памятных знаков направляются на имя главы Зырянского района, затем, в течении трех рабочих дней, передаются на рассмотрение  Комиссии по  рассмотрению вопросов об установке памятников, мемориальных досок и других памятных знаков на территории  района (далее по тексту - Комиссия), полномочия, количественный и персональный состав  которой утверждаются решением Думы Зырянского района.</w:t>
      </w:r>
    </w:p>
    <w:p>
      <w:pPr>
        <w:pStyle w:val="style27"/>
        <w:shd w:fill="FFFFFF" w:val="clear"/>
        <w:spacing w:after="28" w:before="28" w:line="240" w:lineRule="atLeast"/>
        <w:ind w:firstLine="426" w:left="0" w:right="0"/>
        <w:contextualSpacing w:val="false"/>
        <w:jc w:val="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pPr>
        <w:pStyle w:val="style0"/>
        <w:spacing w:line="240" w:lineRule="atLeast"/>
        <w:jc w:val="both"/>
      </w:pPr>
      <w:r>
        <w:rPr>
          <w:rFonts w:cs="Tahoma"/>
          <w:sz w:val="24"/>
          <w:szCs w:val="24"/>
        </w:rPr>
        <w:t xml:space="preserve">    </w:t>
      </w:r>
      <w:r>
        <w:rPr>
          <w:rFonts w:cs="Tahoma"/>
          <w:b w:val="false"/>
          <w:bCs w:val="false"/>
          <w:i w:val="false"/>
          <w:iCs w:val="false"/>
          <w:sz w:val="24"/>
          <w:szCs w:val="24"/>
        </w:rPr>
        <w:t xml:space="preserve">    </w:t>
      </w:r>
      <w:r>
        <w:rPr>
          <w:rFonts w:cs="Tahoma"/>
          <w:b w:val="false"/>
          <w:bCs w:val="false"/>
          <w:i w:val="false"/>
          <w:iCs w:val="false"/>
          <w:sz w:val="24"/>
          <w:szCs w:val="24"/>
        </w:rPr>
        <w:t xml:space="preserve">4.2. Комиссия, состоящая из членов, предусмотренных </w:t>
      </w:r>
      <w:r>
        <w:rPr>
          <w:b w:val="false"/>
          <w:bCs w:val="false"/>
          <w:i w:val="false"/>
          <w:iCs w:val="false"/>
          <w:sz w:val="24"/>
          <w:szCs w:val="24"/>
        </w:rPr>
        <w:t xml:space="preserve">Положением о Комиссии по рассмотрению вопросов </w:t>
      </w:r>
      <w:r>
        <w:rPr>
          <w:rFonts w:cs="Tahoma"/>
          <w:b w:val="false"/>
          <w:bCs w:val="false"/>
          <w:i w:val="false"/>
          <w:iCs w:val="false"/>
          <w:sz w:val="24"/>
          <w:szCs w:val="24"/>
        </w:rPr>
        <w:t xml:space="preserve">об установке памятников, мемориальных досок и других памятных знаков на территории </w:t>
      </w:r>
      <w:r>
        <w:rPr>
          <w:b w:val="false"/>
          <w:bCs w:val="false"/>
          <w:i w:val="false"/>
          <w:iCs w:val="false"/>
          <w:sz w:val="24"/>
          <w:szCs w:val="24"/>
        </w:rPr>
        <w:t>муниципального образования «Зырянский район»</w:t>
      </w:r>
      <w:r>
        <w:rPr>
          <w:rFonts w:cs="Tahoma"/>
          <w:b w:val="false"/>
          <w:bCs w:val="false"/>
          <w:i w:val="false"/>
          <w:iCs w:val="false"/>
          <w:sz w:val="24"/>
          <w:szCs w:val="24"/>
        </w:rPr>
        <w:t xml:space="preserve">, проводит экспертизу поступивших от инициаторов предложений и дает по ним официальное письменное заключение о соответствии предоставляемых документов требованиям настоящего Положения и целесообразности </w:t>
      </w:r>
      <w:r>
        <w:rPr>
          <w:b w:val="false"/>
          <w:bCs w:val="false"/>
          <w:i w:val="false"/>
          <w:iCs w:val="false"/>
          <w:sz w:val="24"/>
          <w:szCs w:val="24"/>
        </w:rPr>
        <w:t>установлении памятников,  мемориальных досок и других памятных знаков</w:t>
      </w:r>
      <w:r>
        <w:rPr>
          <w:rFonts w:cs="Tahoma"/>
          <w:b w:val="false"/>
          <w:bCs w:val="false"/>
          <w:i w:val="false"/>
          <w:iCs w:val="false"/>
          <w:sz w:val="24"/>
          <w:szCs w:val="24"/>
        </w:rPr>
        <w:t xml:space="preserve"> для последующего рассмотрения на заседании Думы Зырянского района.</w:t>
      </w:r>
    </w:p>
    <w:p>
      <w:pPr>
        <w:pStyle w:val="style0"/>
        <w:spacing w:line="240" w:lineRule="atLeast"/>
        <w:jc w:val="both"/>
      </w:pPr>
      <w:r>
        <w:rPr>
          <w:rFonts w:cs="Tahoma"/>
          <w:b w:val="false"/>
          <w:bCs w:val="false"/>
          <w:i w:val="false"/>
          <w:iCs w:val="false"/>
          <w:sz w:val="24"/>
          <w:szCs w:val="24"/>
        </w:rPr>
        <w:t xml:space="preserve">       </w:t>
      </w:r>
      <w:r>
        <w:rPr>
          <w:rFonts w:cs="Tahoma"/>
          <w:b w:val="false"/>
          <w:bCs w:val="false"/>
          <w:i w:val="false"/>
          <w:iCs w:val="false"/>
          <w:sz w:val="24"/>
          <w:szCs w:val="24"/>
        </w:rPr>
        <w:t>К деятельности работы Комиссии по решению её председателя, на добровольной основе, могут привлекаться иные специалисты, не являющиеся её членами в области архитектуры и градостроительства, музейные работники, художники, художники - оформители и краеведы.</w:t>
      </w:r>
    </w:p>
    <w:p>
      <w:pPr>
        <w:pStyle w:val="style27"/>
        <w:shd w:fill="FFFFFF" w:val="clear"/>
        <w:spacing w:after="28" w:before="28" w:line="240" w:lineRule="atLeast"/>
        <w:ind w:firstLine="426" w:left="0" w:right="0"/>
        <w:contextualSpacing w:val="false"/>
        <w:jc w:val="both"/>
      </w:pPr>
      <w:r>
        <w:rPr>
          <w:sz w:val="24"/>
          <w:szCs w:val="24"/>
        </w:rPr>
        <w:t>4.3. Место  установки  памятника,  мемориальной доски, других памятных знаков,  должны  быть согласованы с администрацией сельского поселения, на территории которого планируется установка памятника,  мемориальной доски, других памятных знаков, и собственником здания. Администрации поселений вправе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w:t>
      </w:r>
      <w:r>
        <w:rPr>
          <w:b w:val="false"/>
          <w:bCs w:val="false"/>
          <w:i w:val="false"/>
          <w:iCs w:val="false"/>
          <w:sz w:val="24"/>
          <w:szCs w:val="24"/>
        </w:rPr>
        <w:t xml:space="preserve">ция сельского поселения </w:t>
      </w:r>
      <w:r>
        <w:rPr>
          <w:sz w:val="24"/>
          <w:szCs w:val="24"/>
        </w:rPr>
        <w:t>направляет свое мотивированное мнение Комиссии и инициаторам.</w:t>
      </w:r>
      <w:r>
        <w:rPr>
          <w:rFonts w:cs="Tahoma"/>
          <w:color w:val="355081"/>
          <w:sz w:val="24"/>
          <w:szCs w:val="24"/>
        </w:rPr>
        <w:t xml:space="preserve"> </w:t>
      </w:r>
    </w:p>
    <w:p>
      <w:pPr>
        <w:pStyle w:val="style32"/>
        <w:ind w:firstLine="426" w:left="0" w:right="0"/>
        <w:jc w:val="both"/>
      </w:pPr>
      <w:r>
        <w:rPr>
          <w:rFonts w:cs="Tahoma"/>
          <w:b w:val="false"/>
          <w:sz w:val="24"/>
          <w:szCs w:val="24"/>
        </w:rPr>
        <w:t xml:space="preserve"> </w:t>
      </w:r>
      <w:r>
        <w:rPr>
          <w:rFonts w:cs="Tahoma"/>
          <w:b w:val="false"/>
          <w:sz w:val="24"/>
          <w:szCs w:val="24"/>
        </w:rPr>
        <w:t>4.4.   Проект, размеры, эскизные проекты размещения и оформления, памятников,  мемориальных досок и других памятных знаков согласовывается</w:t>
      </w:r>
      <w:r>
        <w:rPr>
          <w:rFonts w:cs="Tahoma"/>
          <w:b w:val="false"/>
          <w:bCs w:val="false"/>
          <w:i w:val="false"/>
          <w:iCs w:val="false"/>
          <w:sz w:val="24"/>
          <w:szCs w:val="24"/>
        </w:rPr>
        <w:t xml:space="preserve"> председателем Комиссии</w:t>
      </w:r>
      <w:r>
        <w:rPr>
          <w:rFonts w:cs="Tahoma"/>
          <w:b w:val="false"/>
          <w:sz w:val="24"/>
          <w:szCs w:val="24"/>
        </w:rPr>
        <w:t xml:space="preserve"> со специалистом по архитектуре м</w:t>
      </w:r>
      <w:r>
        <w:rPr>
          <w:b w:val="false"/>
          <w:bCs/>
          <w:sz w:val="24"/>
          <w:szCs w:val="24"/>
        </w:rPr>
        <w:t>униципального казённого учреждения «Управление жизнеобеспечения, муниципального имущества и земельных отношений Администрации Зырянского района»</w:t>
      </w:r>
      <w:r>
        <w:rPr>
          <w:rFonts w:cs="Tahoma"/>
          <w:b w:val="false"/>
          <w:sz w:val="24"/>
          <w:szCs w:val="24"/>
        </w:rPr>
        <w:t>.</w:t>
      </w:r>
    </w:p>
    <w:p>
      <w:pPr>
        <w:pStyle w:val="style0"/>
        <w:spacing w:line="240" w:lineRule="atLeast"/>
        <w:ind w:firstLine="426" w:left="0" w:right="0"/>
        <w:jc w:val="both"/>
      </w:pPr>
      <w:r>
        <w:rPr>
          <w:sz w:val="24"/>
          <w:szCs w:val="24"/>
        </w:rPr>
        <w:t xml:space="preserve"> </w:t>
      </w:r>
      <w:r>
        <w:rPr>
          <w:sz w:val="24"/>
          <w:szCs w:val="24"/>
        </w:rPr>
        <w:t>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pPr>
        <w:pStyle w:val="style27"/>
        <w:shd w:fill="FFFFFF" w:val="clear"/>
        <w:spacing w:after="28" w:before="28" w:line="240" w:lineRule="atLeast"/>
        <w:ind w:firstLine="426" w:left="0" w:right="0"/>
        <w:contextualSpacing w:val="false"/>
        <w:jc w:val="both"/>
      </w:pPr>
      <w:r>
        <w:rPr>
          <w:rFonts w:cs="Tahoma"/>
          <w:sz w:val="24"/>
          <w:szCs w:val="24"/>
        </w:rPr>
        <w:t xml:space="preserve"> </w:t>
      </w:r>
      <w:r>
        <w:rPr>
          <w:rFonts w:cs="Tahoma"/>
          <w:sz w:val="24"/>
          <w:szCs w:val="24"/>
        </w:rPr>
        <w:t>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pPr>
        <w:pStyle w:val="style0"/>
        <w:spacing w:line="240" w:lineRule="atLeast"/>
        <w:ind w:firstLine="426" w:left="0" w:right="0"/>
        <w:jc w:val="both"/>
      </w:pPr>
      <w:r>
        <w:rPr>
          <w:rFonts w:cs="Tahoma"/>
          <w:sz w:val="24"/>
          <w:szCs w:val="24"/>
        </w:rPr>
        <w:t xml:space="preserve"> </w:t>
      </w:r>
      <w:r>
        <w:rPr>
          <w:rFonts w:cs="Tahoma"/>
          <w:sz w:val="24"/>
          <w:szCs w:val="24"/>
        </w:rPr>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Томской области. Согласование проводит ходатайствующая сторона.  </w:t>
      </w:r>
    </w:p>
    <w:p>
      <w:pPr>
        <w:pStyle w:val="style27"/>
        <w:shd w:fill="FFFFFF" w:val="clear"/>
        <w:spacing w:after="28" w:before="28" w:line="240" w:lineRule="atLeast"/>
        <w:ind w:firstLine="426" w:left="0" w:right="0"/>
        <w:contextualSpacing w:val="false"/>
        <w:jc w:val="both"/>
      </w:pPr>
      <w:r>
        <w:rPr>
          <w:rFonts w:cs="Tahoma"/>
          <w:sz w:val="24"/>
          <w:szCs w:val="24"/>
        </w:rPr>
        <w:t xml:space="preserve"> </w:t>
      </w:r>
      <w:r>
        <w:rPr>
          <w:rFonts w:cs="Tahoma"/>
          <w:sz w:val="24"/>
          <w:szCs w:val="24"/>
        </w:rPr>
        <w:t>4.8. В результате рассмотрения ходатайств Комиссия принимает одно из следующих решений:</w:t>
      </w:r>
    </w:p>
    <w:p>
      <w:pPr>
        <w:pStyle w:val="style27"/>
        <w:shd w:fill="FFFFFF" w:val="clear"/>
        <w:spacing w:after="28" w:before="28" w:line="240" w:lineRule="atLeast"/>
        <w:ind w:firstLine="426" w:left="0" w:right="0"/>
        <w:contextualSpacing w:val="false"/>
        <w:jc w:val="both"/>
      </w:pPr>
      <w:r>
        <w:rPr>
          <w:rFonts w:cs="Tahoma"/>
          <w:sz w:val="24"/>
          <w:szCs w:val="24"/>
        </w:rPr>
        <w:t xml:space="preserve"> </w:t>
      </w:r>
      <w:r>
        <w:rPr>
          <w:rFonts w:cs="Tahoma"/>
          <w:sz w:val="24"/>
          <w:szCs w:val="24"/>
        </w:rPr>
        <w:t>- поддержать ходатайство и рекомендовать Думе Зырянского района принять решение об установке памятника,  мемориальной доски, памятного знака;</w:t>
      </w:r>
    </w:p>
    <w:p>
      <w:pPr>
        <w:pStyle w:val="style27"/>
        <w:shd w:fill="FFFFFF" w:val="clear"/>
        <w:spacing w:after="28" w:before="28" w:line="240" w:lineRule="atLeast"/>
        <w:ind w:firstLine="426" w:left="0" w:right="0"/>
        <w:contextualSpacing w:val="false"/>
        <w:jc w:val="both"/>
      </w:pPr>
      <w:r>
        <w:rPr>
          <w:rFonts w:cs="Tahoma"/>
          <w:sz w:val="24"/>
          <w:szCs w:val="24"/>
        </w:rPr>
        <w:t>- рекомендовать ходатайствующей стороне увековечить память события или деятеля в других формах;</w:t>
      </w:r>
    </w:p>
    <w:p>
      <w:pPr>
        <w:pStyle w:val="style27"/>
        <w:shd w:fill="FFFFFF" w:val="clear"/>
        <w:spacing w:after="28" w:before="28" w:line="240" w:lineRule="atLeast"/>
        <w:ind w:firstLine="426" w:left="0" w:right="0"/>
        <w:contextualSpacing w:val="false"/>
        <w:jc w:val="both"/>
      </w:pPr>
      <w:r>
        <w:rPr>
          <w:rFonts w:cs="Tahoma"/>
          <w:sz w:val="24"/>
          <w:szCs w:val="24"/>
        </w:rPr>
        <w:t>- отклонить ходатайство, направить  обратившимся  мотивированный отказ.</w:t>
      </w:r>
    </w:p>
    <w:p>
      <w:pPr>
        <w:pStyle w:val="style0"/>
        <w:spacing w:line="240" w:lineRule="atLeast"/>
        <w:ind w:firstLine="426" w:left="0" w:right="0"/>
        <w:jc w:val="both"/>
      </w:pPr>
      <w:r>
        <w:rPr>
          <w:rFonts w:cs="Tahoma"/>
          <w:sz w:val="24"/>
          <w:szCs w:val="24"/>
        </w:rPr>
        <w:t xml:space="preserve"> </w:t>
      </w:r>
      <w:r>
        <w:rPr>
          <w:rFonts w:cs="Tahoma"/>
          <w:sz w:val="24"/>
          <w:szCs w:val="24"/>
        </w:rPr>
        <w:t>При  принятии  положительного решения Комиссия представляет на рассмотрение  Думы Зырянского района проект решения об установке памятника, мемориальной доски или другого памятного знака.</w:t>
      </w:r>
      <w:r>
        <w:rPr>
          <w:color w:val="FF0000"/>
          <w:sz w:val="24"/>
          <w:szCs w:val="24"/>
        </w:rPr>
        <w:t xml:space="preserve"> </w:t>
      </w:r>
    </w:p>
    <w:p>
      <w:pPr>
        <w:pStyle w:val="style0"/>
        <w:jc w:val="both"/>
      </w:pPr>
      <w:r>
        <w:rPr>
          <w:sz w:val="24"/>
          <w:szCs w:val="24"/>
        </w:rPr>
        <w:t xml:space="preserve">      </w:t>
      </w:r>
      <w:r>
        <w:rPr>
          <w:sz w:val="24"/>
          <w:szCs w:val="24"/>
        </w:rPr>
        <w:t>4.9.   Комиссия рассматривает ходатайство и проверяет прилагаемые к нему документы в течение 20 календарных дней со дня его регистрации.</w:t>
      </w:r>
    </w:p>
    <w:p>
      <w:pPr>
        <w:pStyle w:val="style0"/>
        <w:jc w:val="both"/>
      </w:pPr>
      <w:r>
        <w:rPr>
          <w:sz w:val="24"/>
          <w:szCs w:val="24"/>
        </w:rPr>
        <w:t xml:space="preserve">       </w:t>
      </w:r>
      <w:r>
        <w:rPr>
          <w:b w:val="false"/>
          <w:bCs w:val="false"/>
          <w:i w:val="false"/>
          <w:iCs w:val="false"/>
          <w:sz w:val="24"/>
          <w:szCs w:val="24"/>
        </w:rPr>
        <w:t>Секретарь Комиссии в течении трех рабочих дней</w:t>
      </w:r>
      <w:r>
        <w:rPr>
          <w:sz w:val="24"/>
          <w:szCs w:val="24"/>
        </w:rPr>
        <w:t xml:space="preserve"> оформляет протокол заседания, готовит решение комиссии и направляет </w:t>
      </w:r>
      <w:r>
        <w:rPr>
          <w:b w:val="false"/>
          <w:bCs w:val="false"/>
          <w:i w:val="false"/>
          <w:iCs w:val="false"/>
          <w:sz w:val="24"/>
          <w:szCs w:val="24"/>
        </w:rPr>
        <w:t>в течении трех рабочих дней</w:t>
      </w:r>
      <w:r>
        <w:rPr>
          <w:sz w:val="24"/>
          <w:szCs w:val="24"/>
        </w:rPr>
        <w:t xml:space="preserve"> свое решение главе Зырянского района для согласования. В случае согласования принятого комиссией решения глава Зырянского района вносит предложение об установке памятника, мемориальной доски и другого памятного знака на рассмотрение Думы Зырянского района.</w:t>
      </w:r>
    </w:p>
    <w:p>
      <w:pPr>
        <w:pStyle w:val="style0"/>
        <w:jc w:val="both"/>
      </w:pPr>
      <w:r>
        <w:rPr>
          <w:sz w:val="24"/>
          <w:szCs w:val="24"/>
        </w:rPr>
        <w:t xml:space="preserve">        </w:t>
      </w:r>
      <w:r>
        <w:rPr>
          <w:sz w:val="24"/>
          <w:szCs w:val="24"/>
        </w:rPr>
        <w:t>4.10. Решение об установке памятника, мемориальной доски и другого памятного знака принимается на заседании Думы Зырянского района (далее – Дума).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pPr>
        <w:pStyle w:val="style0"/>
        <w:spacing w:line="240" w:lineRule="atLeast"/>
        <w:jc w:val="both"/>
      </w:pPr>
      <w:r>
        <w:rPr>
          <w:rFonts w:cs="Tahoma"/>
          <w:b/>
          <w:sz w:val="24"/>
          <w:szCs w:val="24"/>
        </w:rPr>
        <w:t xml:space="preserve">   </w:t>
      </w:r>
      <w:r>
        <w:rPr>
          <w:rFonts w:cs="Tahoma"/>
          <w:b w:val="false"/>
          <w:bCs w:val="false"/>
          <w:i w:val="false"/>
          <w:iCs w:val="false"/>
          <w:sz w:val="24"/>
          <w:szCs w:val="24"/>
        </w:rPr>
        <w:t xml:space="preserve">4.11. Утвержденное решение Думы об установке по заявлению инициаторов </w:t>
      </w:r>
      <w:r>
        <w:rPr>
          <w:b w:val="false"/>
          <w:bCs w:val="false"/>
          <w:i w:val="false"/>
          <w:iCs w:val="false"/>
          <w:sz w:val="24"/>
          <w:szCs w:val="24"/>
        </w:rPr>
        <w:t xml:space="preserve">памятников, мемориальных досок и других памятных знаков </w:t>
      </w:r>
      <w:r>
        <w:rPr>
          <w:rFonts w:cs="Tahoma"/>
          <w:b w:val="false"/>
          <w:bCs w:val="false"/>
          <w:i w:val="false"/>
          <w:iCs w:val="false"/>
          <w:sz w:val="24"/>
          <w:szCs w:val="24"/>
        </w:rPr>
        <w:t xml:space="preserve">подлежит опубликованию (обнародованию) в соответствии с Уставом муниципального образования «Зырянский район), а его надлежащим образом заверенная копия сопроводительным письмом Администрации Зырянского района направляется инициаторам установки </w:t>
      </w:r>
      <w:r>
        <w:rPr>
          <w:b w:val="false"/>
          <w:bCs w:val="false"/>
          <w:i w:val="false"/>
          <w:iCs w:val="false"/>
          <w:sz w:val="24"/>
          <w:szCs w:val="24"/>
        </w:rPr>
        <w:t>памятников, мемориальных досок и других памятных знаков</w:t>
      </w:r>
      <w:r>
        <w:rPr>
          <w:rFonts w:cs="Tahoma"/>
          <w:b w:val="false"/>
          <w:bCs w:val="false"/>
          <w:i w:val="false"/>
          <w:iCs w:val="false"/>
          <w:sz w:val="24"/>
          <w:szCs w:val="24"/>
        </w:rPr>
        <w:t>.</w:t>
      </w:r>
    </w:p>
    <w:p>
      <w:pPr>
        <w:pStyle w:val="style0"/>
        <w:ind w:hanging="0" w:left="0" w:right="0"/>
        <w:jc w:val="both"/>
      </w:pPr>
      <w:r>
        <w:rPr>
          <w:sz w:val="24"/>
          <w:szCs w:val="24"/>
        </w:rPr>
        <w:t xml:space="preserve">     </w:t>
      </w:r>
      <w:r>
        <w:rPr>
          <w:sz w:val="24"/>
          <w:szCs w:val="24"/>
        </w:rPr>
        <w:t xml:space="preserve">4.12. В случае если изготовление и установка памятника, мемориальной доски и другого памятного знака производятся за счет инициатора,  и в установленные сроки не выполнены, глава Зырянского района вносит предложение в Думу об отмене   решения об установке такого памятника,  мемориальной доски,  другого памятного знака. </w:t>
      </w:r>
    </w:p>
    <w:p>
      <w:pPr>
        <w:pStyle w:val="style0"/>
        <w:spacing w:line="240" w:lineRule="atLeast"/>
        <w:jc w:val="both"/>
      </w:pPr>
      <w:r>
        <w:rPr>
          <w:sz w:val="24"/>
          <w:szCs w:val="24"/>
        </w:rPr>
        <w:t xml:space="preserve">  </w:t>
      </w:r>
      <w:r>
        <w:rPr>
          <w:b w:val="false"/>
          <w:bCs w:val="false"/>
          <w:i w:val="false"/>
          <w:iCs w:val="false"/>
          <w:sz w:val="24"/>
          <w:szCs w:val="24"/>
        </w:rPr>
        <w:t xml:space="preserve">  </w:t>
      </w:r>
      <w:r>
        <w:rPr>
          <w:b w:val="false"/>
          <w:bCs w:val="false"/>
          <w:i w:val="false"/>
          <w:iCs w:val="false"/>
          <w:sz w:val="24"/>
          <w:szCs w:val="24"/>
        </w:rPr>
        <w:t>4.13. Памятники, мемориальные доски и другие памятные знаки могут</w:t>
      </w:r>
      <w:r>
        <w:rPr>
          <w:sz w:val="24"/>
          <w:szCs w:val="24"/>
        </w:rPr>
        <w:t xml:space="preserve"> устанавливаться за счет бюджетных средств Зырянского района,  на основании правового акта Думы,  с определением источника финансирования.</w:t>
      </w:r>
    </w:p>
    <w:p>
      <w:pPr>
        <w:pStyle w:val="style0"/>
        <w:jc w:val="center"/>
      </w:pPr>
      <w:r>
        <w:rPr/>
      </w:r>
    </w:p>
    <w:p>
      <w:pPr>
        <w:pStyle w:val="style0"/>
        <w:jc w:val="center"/>
      </w:pPr>
      <w:r>
        <w:rPr>
          <w:b/>
          <w:sz w:val="24"/>
          <w:szCs w:val="24"/>
        </w:rPr>
        <w:t>5. Архитектурно-художественные требования, предъявляемые к памятникам, мемориальным доскам и другим памятным знакам</w:t>
      </w:r>
    </w:p>
    <w:p>
      <w:pPr>
        <w:pStyle w:val="style0"/>
        <w:jc w:val="both"/>
      </w:pPr>
      <w:r>
        <w:rPr/>
      </w:r>
    </w:p>
    <w:p>
      <w:pPr>
        <w:pStyle w:val="style0"/>
        <w:ind w:firstLine="142" w:left="0" w:right="0"/>
        <w:jc w:val="both"/>
      </w:pPr>
      <w:r>
        <w:rPr>
          <w:sz w:val="24"/>
          <w:szCs w:val="24"/>
        </w:rPr>
        <w:t xml:space="preserve">    </w:t>
      </w:r>
      <w:r>
        <w:rPr>
          <w:sz w:val="24"/>
          <w:szCs w:val="24"/>
        </w:rPr>
        <w:t>5.1. Архитектурно - 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pPr>
        <w:pStyle w:val="style0"/>
        <w:ind w:firstLine="142" w:left="0" w:right="0"/>
        <w:jc w:val="both"/>
      </w:pPr>
      <w:r>
        <w:rPr>
          <w:sz w:val="24"/>
          <w:szCs w:val="24"/>
        </w:rPr>
        <w:t xml:space="preserve">    </w:t>
      </w:r>
      <w:r>
        <w:rPr>
          <w:sz w:val="24"/>
          <w:szCs w:val="24"/>
        </w:rPr>
        <w:t>5.2. При согласовании проекта и места установки памятника, мемориальной доски и другого памятного знака учитываются следующие требования:</w:t>
      </w:r>
    </w:p>
    <w:p>
      <w:pPr>
        <w:pStyle w:val="style0"/>
        <w:ind w:firstLine="142" w:left="0" w:right="0"/>
        <w:jc w:val="both"/>
      </w:pPr>
      <w:r>
        <w:rPr>
          <w:sz w:val="24"/>
          <w:szCs w:val="24"/>
        </w:rPr>
        <w:t xml:space="preserve">   </w:t>
      </w:r>
      <w:r>
        <w:rPr>
          <w:sz w:val="24"/>
          <w:szCs w:val="24"/>
        </w:rPr>
        <w:t>5.2.1. Размещение памятника, мемориальной доски и другого памятного знака с учетом его панорамного восприятия.</w:t>
      </w:r>
    </w:p>
    <w:p>
      <w:pPr>
        <w:pStyle w:val="style0"/>
        <w:ind w:firstLine="142" w:left="0" w:right="0"/>
        <w:jc w:val="both"/>
      </w:pPr>
      <w:r>
        <w:rPr>
          <w:sz w:val="24"/>
          <w:szCs w:val="24"/>
        </w:rPr>
        <w:t xml:space="preserve">    </w:t>
      </w:r>
      <w:r>
        <w:rPr>
          <w:sz w:val="24"/>
          <w:szCs w:val="24"/>
        </w:rPr>
        <w:t>5.2.2.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pPr>
        <w:pStyle w:val="style0"/>
        <w:ind w:firstLine="142" w:left="0" w:right="0"/>
        <w:jc w:val="both"/>
      </w:pPr>
      <w:r>
        <w:rPr>
          <w:sz w:val="24"/>
          <w:szCs w:val="24"/>
        </w:rPr>
        <w:t xml:space="preserve">  </w:t>
      </w:r>
      <w:r>
        <w:rPr>
          <w:sz w:val="24"/>
          <w:szCs w:val="24"/>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pPr>
        <w:pStyle w:val="style0"/>
        <w:spacing w:line="240" w:lineRule="atLeast"/>
        <w:ind w:firstLine="142" w:left="0" w:right="0"/>
        <w:jc w:val="both"/>
      </w:pPr>
      <w:r>
        <w:rPr>
          <w:sz w:val="24"/>
          <w:szCs w:val="24"/>
        </w:rPr>
        <w:t xml:space="preserve"> </w:t>
      </w:r>
      <w:r>
        <w:rPr>
          <w:sz w:val="24"/>
          <w:szCs w:val="24"/>
        </w:rPr>
        <w:t xml:space="preserve">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 </w:t>
      </w:r>
    </w:p>
    <w:p>
      <w:pPr>
        <w:pStyle w:val="style0"/>
        <w:spacing w:line="240" w:lineRule="atLeast"/>
        <w:ind w:firstLine="142" w:left="0" w:right="0"/>
        <w:jc w:val="both"/>
      </w:pPr>
      <w:r>
        <w:rPr>
          <w:sz w:val="24"/>
          <w:szCs w:val="24"/>
        </w:rPr>
        <w:t xml:space="preserve">  </w:t>
      </w:r>
      <w:r>
        <w:rPr>
          <w:sz w:val="24"/>
          <w:szCs w:val="24"/>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pPr>
        <w:pStyle w:val="style0"/>
        <w:spacing w:line="240" w:lineRule="atLeast"/>
        <w:ind w:firstLine="142" w:left="0" w:right="0"/>
        <w:jc w:val="both"/>
      </w:pPr>
      <w:r>
        <w:rPr>
          <w:sz w:val="24"/>
          <w:szCs w:val="24"/>
        </w:rPr>
        <w:t xml:space="preserve">    </w:t>
      </w:r>
      <w:r>
        <w:rPr>
          <w:sz w:val="24"/>
          <w:szCs w:val="24"/>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pPr>
        <w:pStyle w:val="style0"/>
        <w:spacing w:line="240" w:lineRule="atLeast"/>
        <w:ind w:firstLine="142" w:left="0" w:right="0"/>
        <w:jc w:val="both"/>
      </w:pPr>
      <w:r>
        <w:rPr>
          <w:sz w:val="24"/>
          <w:szCs w:val="24"/>
        </w:rPr>
        <w:t xml:space="preserve">  </w:t>
      </w:r>
      <w:r>
        <w:rPr>
          <w:sz w:val="24"/>
          <w:szCs w:val="24"/>
        </w:rP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pPr>
        <w:pStyle w:val="style0"/>
        <w:spacing w:line="240" w:lineRule="atLeast"/>
        <w:jc w:val="both"/>
      </w:pPr>
      <w:r>
        <w:rPr>
          <w:sz w:val="24"/>
          <w:szCs w:val="24"/>
        </w:rPr>
        <w:t xml:space="preserve">    </w:t>
      </w:r>
      <w:r>
        <w:rPr>
          <w:sz w:val="24"/>
          <w:szCs w:val="24"/>
        </w:rPr>
        <w:t>5.8. Памятники устанавливаются на открытых, хорошо просматриваемых территориях, выходящих на улицы для всеобщего обозрения.</w:t>
      </w:r>
    </w:p>
    <w:p>
      <w:pPr>
        <w:pStyle w:val="style0"/>
        <w:spacing w:line="240" w:lineRule="atLeast"/>
        <w:jc w:val="both"/>
      </w:pPr>
      <w:r>
        <w:rPr>
          <w:sz w:val="24"/>
          <w:szCs w:val="24"/>
        </w:rPr>
        <w:t xml:space="preserve">  </w:t>
      </w:r>
      <w:r>
        <w:rPr>
          <w:sz w:val="24"/>
          <w:szCs w:val="24"/>
        </w:rPr>
        <w:t>5.9. Мемориальные доски устанавливаются в хорошо просматриваемых местах на высоте не ниже двух метров от фундамента здания (на фасадах зданий).</w:t>
      </w:r>
    </w:p>
    <w:p>
      <w:pPr>
        <w:pStyle w:val="style0"/>
        <w:spacing w:line="240" w:lineRule="atLeast"/>
        <w:jc w:val="both"/>
      </w:pPr>
      <w:r>
        <w:rPr>
          <w:sz w:val="24"/>
          <w:szCs w:val="24"/>
        </w:rPr>
        <w:t xml:space="preserve">   </w:t>
      </w:r>
      <w:r>
        <w:rPr>
          <w:sz w:val="24"/>
          <w:szCs w:val="24"/>
        </w:rP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pPr>
        <w:pStyle w:val="style0"/>
        <w:spacing w:line="240" w:lineRule="atLeast"/>
        <w:jc w:val="both"/>
      </w:pPr>
      <w:r>
        <w:rPr/>
      </w:r>
    </w:p>
    <w:p>
      <w:pPr>
        <w:pStyle w:val="style27"/>
        <w:shd w:fill="FFFFFF" w:val="clear"/>
        <w:spacing w:after="28" w:before="28" w:line="240" w:lineRule="atLeast"/>
        <w:contextualSpacing w:val="false"/>
        <w:jc w:val="center"/>
      </w:pPr>
      <w:r>
        <w:rPr>
          <w:rFonts w:cs="Tahoma"/>
          <w:b/>
          <w:bCs/>
          <w:sz w:val="24"/>
          <w:szCs w:val="24"/>
        </w:rPr>
        <w:t xml:space="preserve">6. Порядок изготовления и установки памятников, мемориальных досок, </w:t>
      </w:r>
    </w:p>
    <w:p>
      <w:pPr>
        <w:pStyle w:val="style27"/>
        <w:shd w:fill="FFFFFF" w:val="clear"/>
        <w:spacing w:after="28" w:before="28" w:line="240" w:lineRule="atLeast"/>
        <w:contextualSpacing w:val="false"/>
        <w:jc w:val="center"/>
      </w:pPr>
      <w:r>
        <w:rPr>
          <w:rFonts w:cs="Tahoma"/>
          <w:b/>
          <w:bCs/>
          <w:sz w:val="24"/>
          <w:szCs w:val="24"/>
        </w:rPr>
        <w:t>памятных знаков</w:t>
      </w:r>
    </w:p>
    <w:p>
      <w:pPr>
        <w:pStyle w:val="style27"/>
        <w:shd w:fill="FFFFFF" w:val="clear"/>
        <w:spacing w:after="28" w:before="28" w:line="240" w:lineRule="atLeast"/>
        <w:contextualSpacing w:val="false"/>
        <w:jc w:val="center"/>
      </w:pPr>
      <w:r>
        <w:rPr/>
      </w:r>
    </w:p>
    <w:p>
      <w:pPr>
        <w:pStyle w:val="style27"/>
        <w:shd w:fill="FFFFFF" w:val="clear"/>
        <w:spacing w:after="28" w:before="28" w:line="240" w:lineRule="atLeast"/>
        <w:ind w:firstLine="426" w:left="0" w:right="0"/>
        <w:contextualSpacing w:val="false"/>
        <w:jc w:val="both"/>
      </w:pPr>
      <w:r>
        <w:rPr>
          <w:sz w:val="24"/>
          <w:szCs w:val="24"/>
        </w:rPr>
        <w:t>6.1. Проектирование, сооружение, установка и техническое обеспечение торжественного открытия памятных знаков,  мемориальных досок,  осуществляется за счет собственных и (или) привлеченных средств, предоставляемых ходатайствующими организациями.</w:t>
      </w:r>
    </w:p>
    <w:p>
      <w:pPr>
        <w:pStyle w:val="style27"/>
        <w:shd w:fill="FFFFFF" w:val="clear"/>
        <w:spacing w:after="28" w:before="28" w:line="240" w:lineRule="atLeast"/>
        <w:ind w:firstLine="426" w:left="0" w:right="0"/>
        <w:contextualSpacing w:val="false"/>
        <w:jc w:val="both"/>
      </w:pPr>
      <w:r>
        <w:rPr>
          <w:rFonts w:cs="Tahoma"/>
          <w:sz w:val="24"/>
          <w:szCs w:val="24"/>
        </w:rPr>
        <w:t>6.2. На основании решения  Думы памятники, мемориальные доски  и другие памятные знаки могут устанавливаться за счет средств  бюджета  Зырянского района (либо привлеченных внебюджетных средств) в следующих случаях:</w:t>
      </w:r>
    </w:p>
    <w:p>
      <w:pPr>
        <w:pStyle w:val="style27"/>
        <w:shd w:fill="FFFFFF" w:val="clear"/>
        <w:spacing w:after="28" w:before="28" w:line="240" w:lineRule="atLeast"/>
        <w:ind w:firstLine="426" w:left="0" w:right="0"/>
        <w:contextualSpacing w:val="false"/>
        <w:jc w:val="both"/>
      </w:pPr>
      <w:r>
        <w:rPr>
          <w:rFonts w:cs="Tahoma"/>
          <w:sz w:val="24"/>
          <w:szCs w:val="24"/>
        </w:rPr>
        <w:t>- установка мемориальных досок и других памятных знаков Почетным гражданам Зырянского района;</w:t>
      </w:r>
    </w:p>
    <w:p>
      <w:pPr>
        <w:pStyle w:val="style27"/>
        <w:shd w:fill="FFFFFF" w:val="clear"/>
        <w:spacing w:after="28" w:before="28" w:line="240" w:lineRule="atLeast"/>
        <w:ind w:firstLine="426" w:left="0" w:right="0"/>
        <w:contextualSpacing w:val="false"/>
        <w:jc w:val="both"/>
      </w:pPr>
      <w:r>
        <w:rPr>
          <w:rFonts w:cs="Tahoma"/>
          <w:sz w:val="24"/>
          <w:szCs w:val="24"/>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pPr>
        <w:pStyle w:val="style27"/>
        <w:shd w:fill="FFFFFF" w:val="clear"/>
        <w:spacing w:after="28" w:before="28" w:line="240" w:lineRule="atLeast"/>
        <w:ind w:firstLine="426" w:left="0" w:right="0"/>
        <w:contextualSpacing w:val="false"/>
        <w:jc w:val="both"/>
      </w:pPr>
      <w:r>
        <w:rPr>
          <w:rFonts w:cs="Tahoma"/>
          <w:sz w:val="24"/>
          <w:szCs w:val="24"/>
        </w:rP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Томской области и района, при условии, что установка доски не может быть осуществлена за счет средств ходатайствующей стороны;</w:t>
      </w:r>
    </w:p>
    <w:p>
      <w:pPr>
        <w:pStyle w:val="style27"/>
        <w:shd w:fill="FFFFFF" w:val="clear"/>
        <w:spacing w:after="28" w:before="28" w:line="240" w:lineRule="atLeast"/>
        <w:ind w:firstLine="426" w:left="0" w:right="0"/>
        <w:contextualSpacing w:val="false"/>
        <w:jc w:val="both"/>
      </w:pPr>
      <w:r>
        <w:rPr>
          <w:rFonts w:cs="Tahoma"/>
          <w:sz w:val="24"/>
          <w:szCs w:val="24"/>
        </w:rPr>
        <w:t>- установка мемориальных досок и других памятных знаков  в память о событиях, имевших особое значение для истории и культуры района.</w:t>
      </w:r>
    </w:p>
    <w:p>
      <w:pPr>
        <w:pStyle w:val="style27"/>
        <w:shd w:fill="FFFFFF" w:val="clear"/>
        <w:spacing w:after="28" w:before="28" w:line="240" w:lineRule="atLeast"/>
        <w:ind w:firstLine="426" w:left="0" w:right="0"/>
        <w:contextualSpacing w:val="false"/>
        <w:jc w:val="both"/>
      </w:pPr>
      <w:r>
        <w:rPr>
          <w:rFonts w:cs="Tahoma"/>
          <w:sz w:val="24"/>
          <w:szCs w:val="24"/>
        </w:rP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pPr>
        <w:pStyle w:val="style27"/>
        <w:shd w:fill="FFFFFF" w:val="clear"/>
        <w:spacing w:after="28" w:before="28" w:line="240" w:lineRule="atLeast"/>
        <w:ind w:firstLine="426" w:left="0" w:right="0"/>
        <w:contextualSpacing w:val="false"/>
        <w:jc w:val="both"/>
      </w:pPr>
      <w:r>
        <w:rPr>
          <w:rFonts w:cs="Tahoma"/>
          <w:sz w:val="24"/>
          <w:szCs w:val="24"/>
        </w:rPr>
        <w:t>6.4.Официальное открытие мемориальной доски или другого памятного знака проводится на специальной торжественной церемонии.</w:t>
      </w:r>
    </w:p>
    <w:p>
      <w:pPr>
        <w:pStyle w:val="style27"/>
        <w:shd w:fill="FFFFFF" w:val="clear"/>
        <w:spacing w:after="28" w:before="28" w:line="240" w:lineRule="atLeast"/>
        <w:ind w:firstLine="426" w:left="0" w:right="0"/>
        <w:contextualSpacing w:val="false"/>
        <w:jc w:val="both"/>
      </w:pPr>
      <w:r>
        <w:rPr/>
      </w:r>
    </w:p>
    <w:p>
      <w:pPr>
        <w:pStyle w:val="style27"/>
        <w:shd w:fill="FFFFFF" w:val="clear"/>
        <w:spacing w:after="28" w:before="28" w:line="240" w:lineRule="atLeast"/>
        <w:contextualSpacing w:val="false"/>
        <w:jc w:val="center"/>
      </w:pPr>
      <w:r>
        <w:rPr>
          <w:rFonts w:cs="Tahoma"/>
          <w:b/>
          <w:bCs/>
          <w:sz w:val="24"/>
          <w:szCs w:val="24"/>
        </w:rPr>
        <w:t>7. Содержание, реставрация, ремонт,  демонтаж памятников</w:t>
      </w:r>
      <w:r>
        <w:rPr>
          <w:rFonts w:cs="Tahoma"/>
          <w:b/>
          <w:bCs/>
          <w:color w:val="355081"/>
          <w:sz w:val="24"/>
          <w:szCs w:val="24"/>
        </w:rPr>
        <w:t xml:space="preserve">,                            </w:t>
      </w:r>
      <w:r>
        <w:rPr>
          <w:rFonts w:cs="Tahoma"/>
          <w:b/>
          <w:bCs/>
          <w:sz w:val="24"/>
          <w:szCs w:val="24"/>
        </w:rPr>
        <w:t>мемориальных досок, памятных знаков</w:t>
      </w:r>
    </w:p>
    <w:p>
      <w:pPr>
        <w:pStyle w:val="style27"/>
        <w:shd w:fill="FFFFFF" w:val="clear"/>
        <w:spacing w:after="28" w:before="28" w:line="240" w:lineRule="atLeast"/>
        <w:contextualSpacing w:val="false"/>
        <w:jc w:val="center"/>
      </w:pPr>
      <w:r>
        <w:rPr/>
      </w:r>
    </w:p>
    <w:p>
      <w:pPr>
        <w:pStyle w:val="style0"/>
        <w:spacing w:line="240" w:lineRule="atLeast"/>
        <w:ind w:firstLine="426" w:left="0" w:right="0"/>
        <w:jc w:val="both"/>
      </w:pPr>
      <w:r>
        <w:rPr>
          <w:rFonts w:cs="Tahoma"/>
          <w:sz w:val="24"/>
          <w:szCs w:val="24"/>
        </w:rPr>
        <w:t>7.1. Содержание, реставрация и ремонт, памятников,   мемориальных досок, памятных знаков производится за счет финансовых средств  ходатайствующей стороны, по решению Думы,</w:t>
      </w:r>
      <w:r>
        <w:rPr>
          <w:sz w:val="24"/>
          <w:szCs w:val="24"/>
        </w:rPr>
        <w:t xml:space="preserve"> с обязательным письменным уведомлением администрации сельского поселения о целях, дате и периоде демонтажа</w:t>
      </w:r>
      <w:r>
        <w:rPr>
          <w:color w:val="FF0000"/>
          <w:sz w:val="24"/>
          <w:szCs w:val="24"/>
        </w:rPr>
        <w:t>.</w:t>
      </w:r>
      <w:r>
        <w:rPr>
          <w:sz w:val="24"/>
          <w:szCs w:val="24"/>
        </w:rPr>
        <w:t xml:space="preserve"> После завершения ремонтно - реставрационных работ памятник, мемориальная доска и другой памятный знак устанавливаются на прежнем месте.</w:t>
      </w:r>
    </w:p>
    <w:p>
      <w:pPr>
        <w:pStyle w:val="style0"/>
        <w:widowControl w:val="false"/>
        <w:spacing w:line="240" w:lineRule="atLeast"/>
        <w:ind w:firstLine="426" w:left="0" w:right="0"/>
        <w:jc w:val="both"/>
      </w:pPr>
      <w:r>
        <w:rPr>
          <w:rFonts w:cs="Tahoma"/>
          <w:sz w:val="24"/>
          <w:szCs w:val="24"/>
        </w:rPr>
        <w:t>Исключение составляют  памятники,  мемориальные доски, другие памятные знаки,  установленные за счет бюджета Зырянского района, или переданные в муниципальную собственность района, содержание, реставрацию, ремонт и контроль за состоянием   которых  осуществляет администрация района.</w:t>
      </w:r>
      <w:r>
        <w:rPr>
          <w:sz w:val="24"/>
          <w:szCs w:val="24"/>
        </w:rPr>
        <w:t xml:space="preserve"> </w:t>
      </w:r>
    </w:p>
    <w:p>
      <w:pPr>
        <w:pStyle w:val="style0"/>
        <w:spacing w:line="240" w:lineRule="atLeast"/>
        <w:ind w:firstLine="426" w:left="0" w:right="0"/>
        <w:jc w:val="both"/>
      </w:pPr>
      <w:r>
        <w:rPr>
          <w:sz w:val="24"/>
          <w:szCs w:val="24"/>
        </w:rPr>
        <w:t xml:space="preserve">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счет средств бюджета района и (или) за счет безвозмездных поступлений от физических и юридических лиц. </w:t>
      </w:r>
    </w:p>
    <w:p>
      <w:pPr>
        <w:pStyle w:val="style0"/>
        <w:spacing w:line="240" w:lineRule="atLeast"/>
        <w:ind w:firstLine="426" w:left="0" w:right="0"/>
        <w:jc w:val="both"/>
      </w:pPr>
      <w:r>
        <w:rPr>
          <w:sz w:val="24"/>
          <w:szCs w:val="24"/>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счет средств организации, осуществляющей ремонт здания.</w:t>
      </w:r>
    </w:p>
    <w:p>
      <w:pPr>
        <w:pStyle w:val="style0"/>
        <w:spacing w:line="240" w:lineRule="atLeast"/>
        <w:jc w:val="both"/>
      </w:pPr>
      <w:r>
        <w:rPr>
          <w:color w:val="FF0000"/>
          <w:sz w:val="24"/>
          <w:szCs w:val="24"/>
        </w:rPr>
        <w:t xml:space="preserve">  </w:t>
      </w:r>
      <w:r>
        <w:rPr>
          <w:sz w:val="24"/>
          <w:szCs w:val="24"/>
        </w:rPr>
        <w:t xml:space="preserve">Организация, осуществляющая  ремонт здания, </w:t>
      </w:r>
      <w:r>
        <w:rPr>
          <w:color w:val="FF0000"/>
          <w:sz w:val="24"/>
          <w:szCs w:val="24"/>
        </w:rPr>
        <w:t xml:space="preserve"> </w:t>
      </w:r>
      <w:r>
        <w:rPr>
          <w:sz w:val="24"/>
          <w:szCs w:val="24"/>
        </w:rPr>
        <w:t>обеспечивает сохранность мемориальных досок, памятных знаков,  и по окончании работ восстанавливает  их  на прежнее место,  согласно художественно - архитектурному    проекту, за счет собственных средств.</w:t>
      </w:r>
    </w:p>
    <w:p>
      <w:pPr>
        <w:pStyle w:val="style0"/>
        <w:spacing w:line="240" w:lineRule="atLeast"/>
        <w:jc w:val="both"/>
      </w:pPr>
      <w:r>
        <w:rPr>
          <w:rFonts w:cs="Tahoma"/>
          <w:color w:val="355081"/>
          <w:sz w:val="24"/>
          <w:szCs w:val="24"/>
        </w:rPr>
        <w:t xml:space="preserve">      </w:t>
      </w:r>
      <w:r>
        <w:rPr>
          <w:sz w:val="24"/>
          <w:szCs w:val="24"/>
        </w:rPr>
        <w:t>7.4. Памятники, мемориальные доски и другие памятные знаки демонтируются:</w:t>
      </w:r>
    </w:p>
    <w:p>
      <w:pPr>
        <w:pStyle w:val="style0"/>
        <w:spacing w:line="240" w:lineRule="atLeast"/>
        <w:ind w:hanging="0" w:left="0" w:right="0"/>
        <w:jc w:val="both"/>
      </w:pPr>
      <w:r>
        <w:rPr>
          <w:sz w:val="24"/>
          <w:szCs w:val="24"/>
        </w:rPr>
        <w:t xml:space="preserve">    </w:t>
      </w:r>
      <w:r>
        <w:rPr>
          <w:sz w:val="24"/>
          <w:szCs w:val="24"/>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pPr>
        <w:pStyle w:val="style0"/>
        <w:spacing w:line="240" w:lineRule="atLeast"/>
        <w:ind w:firstLine="426" w:left="0" w:right="0"/>
        <w:jc w:val="both"/>
      </w:pPr>
      <w:r>
        <w:rPr>
          <w:sz w:val="24"/>
          <w:szCs w:val="24"/>
        </w:rPr>
        <w:t>7.4.2. При полном разрушении памятника, мемориальной доски и другого памятного знака, невозможности проведения ремонтных работ.</w:t>
      </w:r>
    </w:p>
    <w:p>
      <w:pPr>
        <w:pStyle w:val="style0"/>
        <w:spacing w:line="240" w:lineRule="atLeast"/>
        <w:ind w:firstLine="426" w:left="0" w:right="0"/>
        <w:jc w:val="both"/>
      </w:pPr>
      <w:r>
        <w:rPr>
          <w:sz w:val="24"/>
          <w:szCs w:val="24"/>
        </w:rPr>
        <w:t>7.4.3. При разрушении, сносе здания, на фасаде которого установлена мемориальная доска.</w:t>
      </w:r>
    </w:p>
    <w:p>
      <w:pPr>
        <w:pStyle w:val="style0"/>
        <w:spacing w:line="240" w:lineRule="atLeast"/>
        <w:ind w:firstLine="426" w:left="0" w:right="0"/>
        <w:jc w:val="both"/>
      </w:pPr>
      <w:r>
        <w:rPr>
          <w:sz w:val="24"/>
          <w:szCs w:val="24"/>
        </w:rPr>
        <w:t>7.4.4. При установке памятника, мемориальной доски и другого памятного знака с нарушением требований настоящего Положения.</w:t>
      </w:r>
    </w:p>
    <w:p>
      <w:pPr>
        <w:pStyle w:val="style0"/>
        <w:spacing w:line="240" w:lineRule="atLeast"/>
        <w:ind w:firstLine="426" w:left="0" w:right="0"/>
        <w:jc w:val="both"/>
      </w:pPr>
      <w:r>
        <w:rPr>
          <w:sz w:val="24"/>
          <w:szCs w:val="24"/>
        </w:rPr>
        <w:t>7.5. Письменные ходатайства о демонтаже памятников, мемориальных досок и других памятных знаков направляются на имя главы Зырянского района  и передаются в комиссию для рассмотрения.</w:t>
      </w:r>
    </w:p>
    <w:p>
      <w:pPr>
        <w:pStyle w:val="style0"/>
        <w:spacing w:line="240" w:lineRule="atLeast"/>
        <w:ind w:firstLine="426" w:left="0" w:right="0"/>
        <w:jc w:val="both"/>
      </w:pPr>
      <w:r>
        <w:rPr>
          <w:sz w:val="24"/>
          <w:szCs w:val="24"/>
        </w:rPr>
        <w:t>7.6. Комиссия рассматривает ходатайство в течение 20 календарных  дней со дня его регистрации.</w:t>
      </w:r>
    </w:p>
    <w:p>
      <w:pPr>
        <w:pStyle w:val="style0"/>
        <w:spacing w:line="240" w:lineRule="atLeast"/>
        <w:ind w:firstLine="426" w:left="0" w:right="0"/>
        <w:jc w:val="both"/>
      </w:pPr>
      <w:r>
        <w:rPr>
          <w:sz w:val="24"/>
          <w:szCs w:val="24"/>
        </w:rPr>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района для согласования.</w:t>
      </w:r>
    </w:p>
    <w:p>
      <w:pPr>
        <w:pStyle w:val="style0"/>
        <w:spacing w:line="240" w:lineRule="atLeast"/>
        <w:ind w:firstLine="426" w:left="0" w:right="0"/>
        <w:jc w:val="both"/>
      </w:pPr>
      <w:r>
        <w:rPr>
          <w:sz w:val="24"/>
          <w:szCs w:val="24"/>
        </w:rPr>
        <w:t xml:space="preserve"> </w:t>
      </w:r>
      <w:r>
        <w:rPr>
          <w:sz w:val="24"/>
          <w:szCs w:val="24"/>
        </w:rPr>
        <w:t xml:space="preserve">В случае согласования принятого комиссией решения,  глава района </w:t>
      </w:r>
      <w:r>
        <w:rPr>
          <w:b w:val="false"/>
          <w:bCs w:val="false"/>
          <w:i w:val="false"/>
          <w:iCs w:val="false"/>
          <w:sz w:val="24"/>
          <w:szCs w:val="24"/>
        </w:rPr>
        <w:t>в течении 10 рабочих дней</w:t>
      </w:r>
      <w:r>
        <w:rPr>
          <w:i/>
          <w:sz w:val="24"/>
          <w:szCs w:val="24"/>
        </w:rPr>
        <w:t xml:space="preserve"> </w:t>
      </w:r>
      <w:r>
        <w:rPr>
          <w:sz w:val="24"/>
          <w:szCs w:val="24"/>
        </w:rPr>
        <w:t>вносит предложение о демонтаже памятника, мемориальной доски и другого памятного знака на рассмотрение Думы.</w:t>
      </w:r>
    </w:p>
    <w:p>
      <w:pPr>
        <w:pStyle w:val="style0"/>
        <w:spacing w:line="240" w:lineRule="atLeast"/>
        <w:ind w:firstLine="426" w:left="0" w:right="0"/>
        <w:jc w:val="both"/>
      </w:pPr>
      <w:r>
        <w:rPr>
          <w:sz w:val="24"/>
          <w:szCs w:val="24"/>
        </w:rPr>
        <w:t>7.6. Дума Зырянского района принимает  решение о демонтаже, переносе или реконструкции памятника, мемориальной доски, памятных знаков, других памятных знаков.</w:t>
      </w:r>
    </w:p>
    <w:p>
      <w:pPr>
        <w:pStyle w:val="style0"/>
        <w:spacing w:line="240" w:lineRule="atLeast"/>
        <w:ind w:firstLine="426" w:left="0" w:right="0"/>
        <w:jc w:val="both"/>
      </w:pPr>
      <w:r>
        <w:rPr>
          <w:sz w:val="24"/>
          <w:szCs w:val="24"/>
        </w:rPr>
        <w:t xml:space="preserve"> </w:t>
      </w:r>
      <w:r>
        <w:rPr>
          <w:sz w:val="24"/>
          <w:szCs w:val="24"/>
        </w:rPr>
        <w:t>По решению Думы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pPr>
        <w:pStyle w:val="style0"/>
        <w:spacing w:line="240" w:lineRule="atLeast"/>
        <w:ind w:firstLine="426" w:left="0" w:right="0"/>
        <w:jc w:val="both"/>
      </w:pPr>
      <w:r>
        <w:rPr>
          <w:sz w:val="24"/>
          <w:szCs w:val="24"/>
        </w:rPr>
        <w:t>7.8. В случае демонтажа памятника, мемориальной доски, памятных знаков, других памятных знаков последние передаются в Зырянский краеведческий музей для дальнейшего хранения и изучения истории района.</w:t>
      </w:r>
    </w:p>
    <w:p>
      <w:pPr>
        <w:pStyle w:val="style0"/>
        <w:spacing w:line="240" w:lineRule="atLeast"/>
        <w:ind w:firstLine="426" w:left="0" w:right="0"/>
        <w:jc w:val="both"/>
      </w:pPr>
      <w:r>
        <w:rPr/>
      </w:r>
    </w:p>
    <w:p>
      <w:pPr>
        <w:pStyle w:val="style0"/>
        <w:spacing w:line="240" w:lineRule="atLeast"/>
        <w:ind w:firstLine="426" w:left="0" w:right="0"/>
        <w:jc w:val="center"/>
      </w:pPr>
      <w:r>
        <w:rPr>
          <w:b/>
          <w:sz w:val="24"/>
          <w:szCs w:val="24"/>
        </w:rPr>
        <w:t>8. Учет памятников,</w:t>
      </w:r>
      <w:r>
        <w:rPr>
          <w:b/>
          <w:color w:val="FF0000"/>
          <w:sz w:val="24"/>
          <w:szCs w:val="24"/>
        </w:rPr>
        <w:t xml:space="preserve"> </w:t>
      </w:r>
      <w:r>
        <w:rPr>
          <w:b/>
          <w:sz w:val="24"/>
          <w:szCs w:val="24"/>
        </w:rPr>
        <w:t xml:space="preserve"> мемориальных досок, других памятных знаков</w:t>
      </w:r>
    </w:p>
    <w:p>
      <w:pPr>
        <w:pStyle w:val="style0"/>
        <w:spacing w:line="240" w:lineRule="atLeast"/>
        <w:ind w:firstLine="426" w:left="0" w:right="0"/>
      </w:pPr>
      <w:r>
        <w:rPr/>
      </w:r>
    </w:p>
    <w:p>
      <w:pPr>
        <w:pStyle w:val="style0"/>
        <w:spacing w:line="240" w:lineRule="atLeast"/>
        <w:ind w:firstLine="426" w:left="0" w:right="0"/>
        <w:jc w:val="both"/>
      </w:pPr>
      <w:r>
        <w:rPr>
          <w:sz w:val="24"/>
          <w:szCs w:val="24"/>
        </w:rPr>
        <w:t>8.1. Учет памятников,</w:t>
      </w:r>
      <w:r>
        <w:rPr>
          <w:color w:val="FF0000"/>
          <w:sz w:val="24"/>
          <w:szCs w:val="24"/>
        </w:rPr>
        <w:t xml:space="preserve"> </w:t>
      </w:r>
      <w:r>
        <w:rPr>
          <w:sz w:val="24"/>
          <w:szCs w:val="24"/>
        </w:rPr>
        <w:t xml:space="preserve"> мемориальных досок, других памятных знаков возлагается на </w:t>
      </w:r>
      <w:r>
        <w:rPr>
          <w:bCs/>
          <w:sz w:val="24"/>
          <w:szCs w:val="24"/>
        </w:rPr>
        <w:t>Муниципальное казённое учреждение «Управление жизнеобеспечения, муниципального имущества и земельных отношений Администрации Зырянского района».</w:t>
      </w:r>
    </w:p>
    <w:p>
      <w:pPr>
        <w:pStyle w:val="style0"/>
        <w:spacing w:line="240" w:lineRule="atLeast"/>
        <w:ind w:firstLine="426" w:left="0" w:right="0"/>
        <w:jc w:val="both"/>
      </w:pPr>
      <w:r>
        <w:rPr>
          <w:sz w:val="24"/>
          <w:szCs w:val="24"/>
        </w:rPr>
        <w:t xml:space="preserve">8.2. </w:t>
      </w:r>
      <w:r>
        <w:rPr>
          <w:bCs/>
          <w:sz w:val="24"/>
          <w:szCs w:val="24"/>
        </w:rPr>
        <w:t>Муниципальное казённое учреждение «Управление жизнеобеспечения, муниципального имущества и земельных отношений Администрации Зырянского района»</w:t>
      </w:r>
      <w:r>
        <w:rPr>
          <w:sz w:val="24"/>
          <w:szCs w:val="24"/>
        </w:rPr>
        <w:t>:</w:t>
      </w:r>
    </w:p>
    <w:p>
      <w:pPr>
        <w:pStyle w:val="style0"/>
        <w:spacing w:line="240" w:lineRule="atLeast"/>
        <w:ind w:firstLine="426" w:left="0" w:right="0"/>
        <w:jc w:val="both"/>
      </w:pPr>
      <w:r>
        <w:rPr>
          <w:sz w:val="24"/>
          <w:szCs w:val="24"/>
        </w:rPr>
        <w:t>- проводит инвентаризацию памятников,  мемориальных досок, других памятных знаков;</w:t>
      </w:r>
    </w:p>
    <w:p>
      <w:pPr>
        <w:pStyle w:val="style0"/>
        <w:spacing w:line="240" w:lineRule="atLeast"/>
        <w:ind w:firstLine="426" w:left="0" w:right="0"/>
        <w:jc w:val="both"/>
      </w:pPr>
      <w:r>
        <w:rPr>
          <w:sz w:val="24"/>
          <w:szCs w:val="24"/>
        </w:rPr>
        <w:t>- составляет единый реестр памятников,  мемориальных досок, других памятных знаков.</w:t>
      </w:r>
    </w:p>
    <w:p>
      <w:pPr>
        <w:pStyle w:val="style27"/>
        <w:shd w:fill="FFFFFF" w:val="clear"/>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r>
    </w:p>
    <w:p>
      <w:pPr>
        <w:pStyle w:val="style0"/>
        <w:spacing w:line="240" w:lineRule="atLeast"/>
        <w:jc w:val="right"/>
      </w:pPr>
      <w:r>
        <w:rPr>
          <w:sz w:val="24"/>
          <w:szCs w:val="24"/>
        </w:rPr>
        <w:t>Приложение 2</w:t>
      </w:r>
    </w:p>
    <w:p>
      <w:pPr>
        <w:pStyle w:val="style0"/>
        <w:spacing w:line="240" w:lineRule="atLeast"/>
        <w:jc w:val="right"/>
      </w:pPr>
      <w:r>
        <w:rPr>
          <w:sz w:val="24"/>
          <w:szCs w:val="24"/>
        </w:rPr>
        <w:t xml:space="preserve">к решению Думы Зырянского района </w:t>
      </w:r>
    </w:p>
    <w:p>
      <w:pPr>
        <w:pStyle w:val="style0"/>
        <w:spacing w:line="240" w:lineRule="atLeast"/>
        <w:jc w:val="right"/>
      </w:pPr>
      <w:r>
        <w:rPr>
          <w:sz w:val="24"/>
          <w:szCs w:val="24"/>
        </w:rPr>
        <w:t xml:space="preserve">от </w:t>
      </w:r>
      <w:r>
        <w:rPr>
          <w:sz w:val="24"/>
          <w:szCs w:val="24"/>
        </w:rPr>
        <w:t>26.05.2017 №49</w:t>
      </w:r>
    </w:p>
    <w:p>
      <w:pPr>
        <w:pStyle w:val="style0"/>
        <w:spacing w:line="240" w:lineRule="atLeast"/>
      </w:pPr>
      <w:r>
        <w:rPr/>
      </w:r>
    </w:p>
    <w:p>
      <w:pPr>
        <w:pStyle w:val="style0"/>
        <w:spacing w:line="240" w:lineRule="atLeast"/>
        <w:jc w:val="center"/>
      </w:pPr>
      <w:r>
        <w:rPr>
          <w:b/>
          <w:sz w:val="24"/>
          <w:szCs w:val="24"/>
        </w:rPr>
        <w:t>Положение о комиссии</w:t>
      </w:r>
    </w:p>
    <w:p>
      <w:pPr>
        <w:pStyle w:val="style0"/>
        <w:spacing w:line="240" w:lineRule="atLeast"/>
        <w:jc w:val="center"/>
      </w:pPr>
      <w:r>
        <w:rPr>
          <w:b/>
          <w:sz w:val="24"/>
          <w:szCs w:val="24"/>
        </w:rPr>
        <w:t xml:space="preserve">по рассмотрению вопросов  </w:t>
      </w:r>
      <w:r>
        <w:rPr>
          <w:rFonts w:cs="Tahoma"/>
          <w:b/>
          <w:sz w:val="24"/>
          <w:szCs w:val="24"/>
        </w:rPr>
        <w:t xml:space="preserve">об установке памятников,   мемориальных досок и других памятных знаков                                                                                                                         на территории   </w:t>
      </w:r>
      <w:r>
        <w:rPr>
          <w:b/>
          <w:sz w:val="24"/>
          <w:szCs w:val="24"/>
        </w:rPr>
        <w:t>муниципального образования «Зырянский район»</w:t>
      </w:r>
    </w:p>
    <w:p>
      <w:pPr>
        <w:pStyle w:val="style0"/>
        <w:spacing w:line="240" w:lineRule="atLeast"/>
        <w:jc w:val="center"/>
      </w:pPr>
      <w:r>
        <w:rPr/>
      </w:r>
    </w:p>
    <w:p>
      <w:pPr>
        <w:pStyle w:val="style0"/>
        <w:spacing w:line="240" w:lineRule="atLeast"/>
        <w:jc w:val="center"/>
      </w:pPr>
      <w:r>
        <w:rPr>
          <w:b/>
          <w:sz w:val="24"/>
          <w:szCs w:val="24"/>
        </w:rPr>
        <w:t>1.Общие положения</w:t>
      </w:r>
    </w:p>
    <w:p>
      <w:pPr>
        <w:pStyle w:val="style0"/>
        <w:spacing w:line="240" w:lineRule="atLeast"/>
        <w:ind w:firstLine="567" w:left="0" w:right="0"/>
        <w:jc w:val="both"/>
      </w:pPr>
      <w:r>
        <w:rPr>
          <w:i w:val="false"/>
          <w:iCs w:val="false"/>
          <w:sz w:val="24"/>
          <w:szCs w:val="24"/>
        </w:rPr>
        <w:t xml:space="preserve">1.1. Вопросы увековечения памяти  установкой памятников,   мемориальных досок, других памятных знаков,  рассматривает Комиссия по рассмотрению вопросов  </w:t>
      </w:r>
      <w:r>
        <w:rPr>
          <w:rFonts w:cs="Tahoma"/>
          <w:i w:val="false"/>
          <w:iCs w:val="false"/>
          <w:sz w:val="24"/>
          <w:szCs w:val="24"/>
        </w:rPr>
        <w:t>об установке</w:t>
      </w:r>
      <w:r>
        <w:rPr>
          <w:i w:val="false"/>
          <w:iCs w:val="false"/>
          <w:sz w:val="24"/>
          <w:szCs w:val="24"/>
        </w:rPr>
        <w:t xml:space="preserve"> памятников,</w:t>
      </w:r>
      <w:r>
        <w:rPr>
          <w:rFonts w:cs="Tahoma"/>
          <w:i w:val="false"/>
          <w:iCs w:val="false"/>
          <w:sz w:val="24"/>
          <w:szCs w:val="24"/>
        </w:rPr>
        <w:t xml:space="preserve">  мемориальных досок и других памятных знаков на территории   </w:t>
      </w:r>
      <w:r>
        <w:rPr>
          <w:i w:val="false"/>
          <w:iCs w:val="false"/>
          <w:sz w:val="24"/>
          <w:szCs w:val="24"/>
        </w:rPr>
        <w:t>муниципального образования «Зырянский район» (далее - Комиссия).</w:t>
      </w:r>
    </w:p>
    <w:p>
      <w:pPr>
        <w:pStyle w:val="style0"/>
        <w:spacing w:line="240" w:lineRule="atLeast"/>
        <w:ind w:hanging="0" w:left="0" w:right="0"/>
        <w:jc w:val="both"/>
      </w:pPr>
      <w:r>
        <w:rPr>
          <w:i w:val="false"/>
          <w:iCs w:val="false"/>
          <w:sz w:val="24"/>
          <w:szCs w:val="24"/>
        </w:rPr>
        <w:t xml:space="preserve">    </w:t>
      </w:r>
      <w:r>
        <w:rPr>
          <w:i w:val="false"/>
          <w:iCs w:val="false"/>
          <w:sz w:val="24"/>
          <w:szCs w:val="24"/>
        </w:rPr>
        <w:t xml:space="preserve">1.2. Комиссия в своей деятельности руководствуется Конституцией Российской </w:t>
      </w:r>
      <w:r>
        <w:rPr>
          <w:b w:val="false"/>
          <w:bCs w:val="false"/>
          <w:i w:val="false"/>
          <w:iCs w:val="false"/>
          <w:sz w:val="24"/>
          <w:szCs w:val="24"/>
        </w:rPr>
        <w:t>Федерации, Федеральными Законами, Законами Российской Федерации и Законами Томской области, нормативными правовыми актами Российской Федерации и Томской о</w:t>
      </w:r>
      <w:r>
        <w:rPr>
          <w:i w:val="false"/>
          <w:iCs w:val="false"/>
          <w:sz w:val="24"/>
          <w:szCs w:val="24"/>
        </w:rPr>
        <w:t>бласти, муниципальными нормативными правовыми актами, настоящим Положением.</w:t>
      </w:r>
    </w:p>
    <w:p>
      <w:pPr>
        <w:pStyle w:val="style0"/>
        <w:spacing w:line="240" w:lineRule="atLeast"/>
        <w:ind w:firstLine="567" w:left="0" w:right="0"/>
        <w:jc w:val="both"/>
      </w:pPr>
      <w:r>
        <w:rPr>
          <w:i w:val="false"/>
          <w:iCs w:val="false"/>
          <w:sz w:val="24"/>
          <w:szCs w:val="24"/>
        </w:rPr>
        <w:t>1.3. Комиссия образуется Думой Зырянского района (далее – Дума).</w:t>
      </w:r>
    </w:p>
    <w:p>
      <w:pPr>
        <w:pStyle w:val="style0"/>
        <w:widowControl w:val="false"/>
        <w:spacing w:line="240" w:lineRule="atLeast"/>
        <w:ind w:firstLine="567" w:left="0" w:right="0"/>
        <w:jc w:val="both"/>
      </w:pPr>
      <w:r>
        <w:rPr>
          <w:b w:val="false"/>
          <w:bCs w:val="false"/>
          <w:i w:val="false"/>
          <w:iCs w:val="false"/>
          <w:sz w:val="24"/>
          <w:szCs w:val="24"/>
        </w:rPr>
        <w:t>1.4. Количественный и персональный состав Комиссии утверждается Думой.</w:t>
      </w:r>
    </w:p>
    <w:p>
      <w:pPr>
        <w:pStyle w:val="style0"/>
        <w:widowControl w:val="false"/>
        <w:spacing w:line="240" w:lineRule="atLeast"/>
        <w:ind w:firstLine="567" w:left="0" w:right="0"/>
        <w:jc w:val="both"/>
      </w:pPr>
      <w:r>
        <w:rPr>
          <w:b w:val="false"/>
          <w:bCs w:val="false"/>
          <w:i w:val="false"/>
          <w:iCs w:val="false"/>
          <w:sz w:val="24"/>
          <w:szCs w:val="24"/>
        </w:rPr>
        <w:t>1.5. Комиссию  возглавляет председатель комиссии в лице Заместителя главы Зырянского района по социальной политике – руководитель управления образования,  в состав комиссии входят депутаты  Думы, сотрудники органов местного самоуправления района и главы сельских поселений (по согласованию), представители общественных организаций (по согласованию), сотрудники Зырянского краеведческого музея.</w:t>
      </w:r>
    </w:p>
    <w:p>
      <w:pPr>
        <w:pStyle w:val="style0"/>
        <w:widowControl w:val="false"/>
        <w:spacing w:line="240" w:lineRule="atLeast"/>
        <w:ind w:firstLine="567" w:left="0" w:right="0"/>
        <w:jc w:val="both"/>
      </w:pPr>
      <w:r>
        <w:rPr>
          <w:b w:val="false"/>
          <w:bCs w:val="false"/>
          <w:i w:val="false"/>
          <w:iCs w:val="false"/>
          <w:sz w:val="24"/>
          <w:szCs w:val="24"/>
        </w:rPr>
        <w:t>Заместитель председателя и секретарь Комиссии избираются из числа членов Комиссии на первом заседании Комиссии открытым голосованием.</w:t>
      </w:r>
    </w:p>
    <w:p>
      <w:pPr>
        <w:pStyle w:val="style0"/>
        <w:widowControl w:val="false"/>
        <w:spacing w:line="240" w:lineRule="atLeast"/>
        <w:ind w:firstLine="567" w:left="0" w:right="0"/>
        <w:jc w:val="both"/>
      </w:pPr>
      <w:r>
        <w:rPr>
          <w:b w:val="false"/>
          <w:bCs w:val="false"/>
          <w:i w:val="false"/>
          <w:iCs w:val="false"/>
          <w:sz w:val="24"/>
          <w:szCs w:val="24"/>
        </w:rPr>
        <w:t>Заседания Комиссии оформляются протоколом.</w:t>
      </w:r>
    </w:p>
    <w:p>
      <w:pPr>
        <w:pStyle w:val="style0"/>
        <w:widowControl w:val="false"/>
        <w:spacing w:line="240" w:lineRule="atLeast"/>
        <w:ind w:firstLine="567" w:left="0" w:right="0"/>
        <w:jc w:val="both"/>
      </w:pPr>
      <w:r>
        <w:rPr>
          <w:sz w:val="24"/>
          <w:szCs w:val="24"/>
        </w:rPr>
        <w:t>Комиссия вправе приглашать на заседания представителей и специалистов из других ведомств и общественных организаций.</w:t>
      </w:r>
    </w:p>
    <w:p>
      <w:pPr>
        <w:pStyle w:val="style0"/>
        <w:spacing w:line="240" w:lineRule="atLeast"/>
        <w:ind w:firstLine="567" w:left="0" w:right="0"/>
        <w:jc w:val="both"/>
      </w:pPr>
      <w:r>
        <w:rPr>
          <w:sz w:val="24"/>
          <w:szCs w:val="24"/>
        </w:rPr>
        <w:t>1.6. Заседания Комиссии проводятся по мере поступления  ходатайств об установке, реконструкции, переносе, демонтаже памятников,   мемориальных досок и других памятных знаков на территории  Зырянского района.</w:t>
      </w:r>
    </w:p>
    <w:p>
      <w:pPr>
        <w:pStyle w:val="style0"/>
        <w:spacing w:line="240" w:lineRule="atLeast"/>
        <w:ind w:firstLine="567" w:left="0" w:right="0"/>
      </w:pPr>
      <w:r>
        <w:rPr/>
      </w:r>
    </w:p>
    <w:p>
      <w:pPr>
        <w:pStyle w:val="style0"/>
        <w:spacing w:line="240" w:lineRule="atLeast"/>
        <w:ind w:firstLine="567" w:left="0" w:right="0"/>
        <w:jc w:val="center"/>
      </w:pPr>
      <w:r>
        <w:rPr>
          <w:b/>
          <w:sz w:val="24"/>
          <w:szCs w:val="24"/>
        </w:rPr>
        <w:t>2. Основные функции комиссии</w:t>
      </w:r>
    </w:p>
    <w:p>
      <w:pPr>
        <w:pStyle w:val="style0"/>
        <w:spacing w:line="240" w:lineRule="atLeast"/>
        <w:ind w:firstLine="567" w:left="0" w:right="0"/>
        <w:jc w:val="both"/>
      </w:pPr>
      <w:r>
        <w:rPr>
          <w:sz w:val="24"/>
          <w:szCs w:val="24"/>
        </w:rPr>
        <w:t xml:space="preserve">2.1. Рассмотрение предложений органов государственной власти, органов местного самоуправления, общественных организаций, юридических лиц, инициативной группы граждан: </w:t>
      </w:r>
    </w:p>
    <w:p>
      <w:pPr>
        <w:pStyle w:val="style0"/>
        <w:spacing w:line="240" w:lineRule="atLeast"/>
        <w:ind w:firstLine="567" w:left="0" w:right="0"/>
        <w:jc w:val="both"/>
      </w:pPr>
      <w:r>
        <w:rPr>
          <w:sz w:val="24"/>
          <w:szCs w:val="24"/>
        </w:rPr>
        <w:t>-по вопросам установки  памятников, мемориальных досок, и других памятных знаков на территории Зырянского района.</w:t>
      </w:r>
    </w:p>
    <w:p>
      <w:pPr>
        <w:pStyle w:val="style0"/>
        <w:spacing w:line="240" w:lineRule="atLeast"/>
        <w:ind w:firstLine="567" w:left="0" w:right="0"/>
        <w:jc w:val="both"/>
      </w:pPr>
      <w:r>
        <w:rPr>
          <w:sz w:val="24"/>
          <w:szCs w:val="24"/>
        </w:rPr>
        <w:t xml:space="preserve">-по вопросам  реконструкции, переноса,  демонтажа  памятников,  мемориальных досок, памятников и других памятных знаков. </w:t>
      </w:r>
    </w:p>
    <w:p>
      <w:pPr>
        <w:pStyle w:val="style0"/>
        <w:spacing w:line="240" w:lineRule="atLeast"/>
        <w:ind w:firstLine="567" w:left="0" w:right="0"/>
      </w:pPr>
      <w:r>
        <w:rPr/>
      </w:r>
    </w:p>
    <w:p>
      <w:pPr>
        <w:pStyle w:val="style0"/>
        <w:widowControl w:val="false"/>
        <w:spacing w:line="240" w:lineRule="atLeast"/>
        <w:ind w:firstLine="567" w:left="0" w:right="0"/>
        <w:jc w:val="center"/>
      </w:pPr>
      <w:r>
        <w:rPr>
          <w:b/>
          <w:sz w:val="24"/>
          <w:szCs w:val="24"/>
        </w:rPr>
        <w:t>3. Порядок рассмотрения ходатайств</w:t>
      </w:r>
    </w:p>
    <w:p>
      <w:pPr>
        <w:pStyle w:val="style0"/>
        <w:widowControl w:val="false"/>
        <w:spacing w:line="240" w:lineRule="atLeast"/>
        <w:ind w:firstLine="567" w:left="0" w:right="0"/>
        <w:jc w:val="both"/>
      </w:pPr>
      <w:r>
        <w:rPr>
          <w:sz w:val="24"/>
          <w:szCs w:val="24"/>
        </w:rPr>
        <w:t>3.1. Комиссия рассматривает ходатайство и проверяет прилагаемые к нему документы в течение 20  календарных дней со дня его регистрации.</w:t>
      </w:r>
    </w:p>
    <w:p>
      <w:pPr>
        <w:pStyle w:val="style27"/>
        <w:shd w:fill="FFFFFF" w:val="clear"/>
        <w:spacing w:after="28" w:before="28" w:line="240" w:lineRule="atLeast"/>
        <w:ind w:firstLine="426" w:left="0" w:right="0"/>
        <w:contextualSpacing w:val="false"/>
        <w:jc w:val="both"/>
      </w:pPr>
      <w:r>
        <w:rPr>
          <w:sz w:val="24"/>
          <w:szCs w:val="24"/>
        </w:rPr>
        <w:t xml:space="preserve">  </w:t>
      </w:r>
      <w:r>
        <w:rPr>
          <w:sz w:val="24"/>
          <w:szCs w:val="24"/>
        </w:rPr>
        <w:t>3.2. В результате рассмотрения ходатайств Комиссия принимает одно из следующих решений:</w:t>
      </w:r>
    </w:p>
    <w:p>
      <w:pPr>
        <w:pStyle w:val="style27"/>
        <w:shd w:fill="FFFFFF" w:val="clear"/>
        <w:spacing w:after="28" w:before="28" w:line="240" w:lineRule="atLeast"/>
        <w:ind w:firstLine="426" w:left="0" w:right="0"/>
        <w:contextualSpacing w:val="false"/>
        <w:jc w:val="both"/>
      </w:pPr>
      <w:r>
        <w:rPr>
          <w:sz w:val="24"/>
          <w:szCs w:val="24"/>
        </w:rPr>
        <w:t xml:space="preserve"> </w:t>
      </w:r>
      <w:r>
        <w:rPr>
          <w:sz w:val="24"/>
          <w:szCs w:val="24"/>
        </w:rPr>
        <w:t>-</w:t>
      </w:r>
      <w:r>
        <w:rPr>
          <w:rFonts w:cs="Tahoma"/>
          <w:sz w:val="24"/>
          <w:szCs w:val="24"/>
        </w:rPr>
        <w:t xml:space="preserve"> поддержать ходатайство и рекомендовать Думе принять решение об установке памятника,  мемориальной доски, памятного знака;</w:t>
      </w:r>
    </w:p>
    <w:p>
      <w:pPr>
        <w:pStyle w:val="style27"/>
        <w:shd w:fill="FFFFFF" w:val="clear"/>
        <w:spacing w:after="28" w:before="28" w:line="240" w:lineRule="atLeast"/>
        <w:ind w:firstLine="426" w:left="0" w:right="0"/>
        <w:contextualSpacing w:val="false"/>
        <w:jc w:val="both"/>
      </w:pPr>
      <w:r>
        <w:rPr>
          <w:rFonts w:cs="Tahoma"/>
          <w:sz w:val="24"/>
          <w:szCs w:val="24"/>
        </w:rPr>
        <w:t xml:space="preserve"> </w:t>
      </w:r>
      <w:r>
        <w:rPr>
          <w:rFonts w:cs="Tahoma"/>
          <w:sz w:val="24"/>
          <w:szCs w:val="24"/>
        </w:rPr>
        <w:t>- рекомендовать ходатайствующей стороне увековечить память события или деятеля в других формах.</w:t>
      </w:r>
    </w:p>
    <w:p>
      <w:pPr>
        <w:pStyle w:val="style0"/>
        <w:widowControl w:val="false"/>
        <w:spacing w:line="240" w:lineRule="atLeast"/>
        <w:ind w:firstLine="426" w:left="0" w:right="0"/>
        <w:jc w:val="both"/>
      </w:pPr>
      <w:r>
        <w:rPr>
          <w:rFonts w:cs="Tahoma"/>
          <w:sz w:val="24"/>
          <w:szCs w:val="24"/>
        </w:rPr>
        <w:t xml:space="preserve"> </w:t>
      </w:r>
      <w:r>
        <w:rPr>
          <w:rFonts w:cs="Tahoma"/>
          <w:sz w:val="24"/>
          <w:szCs w:val="24"/>
        </w:rPr>
        <w:t>- отклонить ходатайство, направить  обратившимся мотивированный отказ.</w:t>
      </w:r>
    </w:p>
    <w:p>
      <w:pPr>
        <w:pStyle w:val="style0"/>
        <w:widowControl w:val="false"/>
        <w:spacing w:line="240" w:lineRule="atLeast"/>
        <w:ind w:firstLine="426" w:left="0" w:right="0"/>
        <w:jc w:val="both"/>
      </w:pPr>
      <w:r>
        <w:rPr>
          <w:sz w:val="24"/>
          <w:szCs w:val="24"/>
        </w:rPr>
        <w:t xml:space="preserve"> </w:t>
      </w:r>
      <w:r>
        <w:rPr>
          <w:sz w:val="24"/>
          <w:szCs w:val="24"/>
        </w:rPr>
        <w:t>3.3. После рассмотрения Комиссией ходатайств и принятия решений, Комиссия  направляет в течении 7 дней  ходатайствующим организациям письменные уведомления о решениях Комиссии.</w:t>
      </w:r>
    </w:p>
    <w:p>
      <w:pPr>
        <w:pStyle w:val="style0"/>
        <w:spacing w:line="240" w:lineRule="atLeast"/>
        <w:ind w:firstLine="284" w:left="0" w:right="0"/>
        <w:jc w:val="both"/>
      </w:pPr>
      <w:r>
        <w:rPr>
          <w:rFonts w:cs="Tahoma"/>
          <w:sz w:val="24"/>
          <w:szCs w:val="24"/>
        </w:rPr>
        <w:t xml:space="preserve">    </w:t>
      </w:r>
      <w:r>
        <w:rPr>
          <w:rFonts w:cs="Tahoma"/>
          <w:sz w:val="24"/>
          <w:szCs w:val="24"/>
        </w:rPr>
        <w:t xml:space="preserve">3.4. При  принятии  положительного решения Комиссия в течении  7 дней  </w:t>
      </w:r>
      <w:r>
        <w:rPr>
          <w:sz w:val="24"/>
          <w:szCs w:val="24"/>
        </w:rPr>
        <w:t xml:space="preserve">направляет свое решение главе Зырянского района для согласования и направления в Думу для рассмотрения.       </w:t>
      </w:r>
    </w:p>
    <w:p>
      <w:pPr>
        <w:pStyle w:val="style0"/>
        <w:spacing w:line="240" w:lineRule="atLeast"/>
        <w:jc w:val="both"/>
      </w:pPr>
      <w:r>
        <w:rPr/>
      </w:r>
    </w:p>
    <w:p>
      <w:pPr>
        <w:pStyle w:val="style0"/>
        <w:spacing w:line="240" w:lineRule="atLeast"/>
        <w:jc w:val="center"/>
      </w:pPr>
      <w:r>
        <w:rPr>
          <w:b/>
          <w:sz w:val="24"/>
          <w:szCs w:val="24"/>
        </w:rPr>
        <w:t>4.Права и обязанности комиссии</w:t>
      </w:r>
    </w:p>
    <w:p>
      <w:pPr>
        <w:pStyle w:val="style0"/>
        <w:spacing w:line="240" w:lineRule="atLeast"/>
        <w:ind w:firstLine="284" w:left="0" w:right="0"/>
        <w:jc w:val="both"/>
      </w:pPr>
      <w:r>
        <w:rPr>
          <w:sz w:val="24"/>
          <w:szCs w:val="24"/>
        </w:rPr>
        <w:t>4.1. Комиссии предоставляется право:</w:t>
      </w:r>
    </w:p>
    <w:p>
      <w:pPr>
        <w:pStyle w:val="style0"/>
        <w:spacing w:line="240" w:lineRule="atLeast"/>
        <w:ind w:firstLine="284" w:left="0" w:right="0"/>
        <w:jc w:val="both"/>
      </w:pPr>
      <w:r>
        <w:rPr>
          <w:sz w:val="24"/>
          <w:szCs w:val="24"/>
        </w:rPr>
        <w:t>4.1.1. Приглашать и заслушивать на своих заседаниях предста</w:t>
      </w:r>
      <w:bookmarkStart w:id="1" w:name="_GoBack"/>
      <w:bookmarkEnd w:id="1"/>
      <w:r>
        <w:rPr>
          <w:sz w:val="24"/>
          <w:szCs w:val="24"/>
        </w:rPr>
        <w:t>вителей органов местного самоуправления,  органов государственной власти, общественных организаций, юридических лиц по вопросам, представителей  инициативных групп  относящимся к компетенции комиссии.</w:t>
      </w:r>
    </w:p>
    <w:p>
      <w:pPr>
        <w:pStyle w:val="style0"/>
        <w:spacing w:line="240" w:lineRule="atLeast"/>
        <w:ind w:firstLine="284" w:left="0" w:right="0"/>
        <w:jc w:val="both"/>
      </w:pPr>
      <w:r>
        <w:rPr>
          <w:b w:val="false"/>
          <w:bCs w:val="false"/>
          <w:i w:val="false"/>
          <w:iCs w:val="false"/>
          <w:sz w:val="24"/>
          <w:szCs w:val="24"/>
        </w:rPr>
        <w:t>4.1.2. Запрашивать от организаций, учреждений, независимо от их ведомственной принадлежности и форм собственности, информацию по вопросам, входящим в компетенцию комиссии.</w:t>
      </w:r>
    </w:p>
    <w:p>
      <w:pPr>
        <w:pStyle w:val="style0"/>
        <w:spacing w:line="240" w:lineRule="atLeast"/>
        <w:ind w:firstLine="284" w:left="0" w:right="0"/>
        <w:jc w:val="both"/>
      </w:pPr>
      <w:r>
        <w:rPr>
          <w:b w:val="false"/>
          <w:bCs w:val="false"/>
          <w:i w:val="false"/>
          <w:iCs w:val="false"/>
          <w:sz w:val="24"/>
          <w:szCs w:val="24"/>
        </w:rPr>
        <w:t>4.1.3. Комиссия для подготовки вопросов может дополнительно привлекать специалистов безвозмездно или за счет средств местного бюджета на добровольной основе: историков, археологов, юристов, работников государственных архивов, научных институтов и музеев.</w:t>
      </w:r>
      <w:r>
        <w:rPr>
          <w:sz w:val="24"/>
          <w:szCs w:val="24"/>
        </w:rPr>
        <w:t xml:space="preserve"> Инициаторы, внесшие предложения на рассмотрение комиссии, принимают участие в ее работе в обязательном порядке. В случае отсутствия инициаторов на заседании комиссии по уважительной причине, вопрос снимается и переносится на следующее ее заседание с уведомлением инициаторов.</w:t>
      </w:r>
    </w:p>
    <w:p>
      <w:pPr>
        <w:pStyle w:val="style0"/>
        <w:spacing w:line="240" w:lineRule="atLeast"/>
        <w:ind w:firstLine="284" w:left="0" w:right="0"/>
        <w:jc w:val="both"/>
      </w:pPr>
      <w:r>
        <w:rPr>
          <w:sz w:val="24"/>
          <w:szCs w:val="24"/>
        </w:rPr>
        <w:t>4.2. Комиссия обязана:</w:t>
      </w:r>
    </w:p>
    <w:p>
      <w:pPr>
        <w:pStyle w:val="style0"/>
        <w:spacing w:line="240" w:lineRule="atLeast"/>
        <w:ind w:firstLine="284" w:left="0" w:right="0"/>
        <w:jc w:val="both"/>
      </w:pPr>
      <w:r>
        <w:rPr>
          <w:sz w:val="24"/>
          <w:szCs w:val="24"/>
        </w:rPr>
        <w:t>- рассматривать предложения, готовить заключения по вопросам рассмотрения предложений общественности, организаций, учреждений по установке памятников и мемориальных досок, памятных знаков  на территории Зырянского района;</w:t>
      </w:r>
    </w:p>
    <w:p>
      <w:pPr>
        <w:pStyle w:val="style0"/>
        <w:spacing w:line="240" w:lineRule="atLeast"/>
        <w:ind w:firstLine="284" w:left="0" w:right="0"/>
        <w:jc w:val="both"/>
      </w:pPr>
      <w:r>
        <w:rPr>
          <w:sz w:val="24"/>
          <w:szCs w:val="24"/>
        </w:rPr>
        <w:t>- рассматривать предложения, готовить заключения по вопросам установки памятных знаков с участием заинтересованных сторон;</w:t>
      </w:r>
    </w:p>
    <w:p>
      <w:pPr>
        <w:pStyle w:val="style0"/>
        <w:spacing w:line="240" w:lineRule="atLeast"/>
        <w:ind w:firstLine="284" w:left="0" w:right="0"/>
        <w:jc w:val="both"/>
      </w:pPr>
      <w:r>
        <w:rPr>
          <w:sz w:val="24"/>
          <w:szCs w:val="24"/>
        </w:rPr>
        <w:t xml:space="preserve">4.3. Председатель, заместитель председателя и секретарь комиссии пользуются правом вести деловую переписку от имени комиссии. </w:t>
      </w:r>
    </w:p>
    <w:p>
      <w:pPr>
        <w:pStyle w:val="style0"/>
        <w:spacing w:line="240" w:lineRule="atLeast"/>
        <w:ind w:firstLine="284" w:left="0" w:right="0"/>
      </w:pPr>
      <w:r>
        <w:rPr/>
      </w:r>
    </w:p>
    <w:p>
      <w:pPr>
        <w:pStyle w:val="style0"/>
        <w:spacing w:line="240" w:lineRule="atLeast"/>
        <w:jc w:val="center"/>
      </w:pPr>
      <w:r>
        <w:rPr>
          <w:b/>
          <w:sz w:val="24"/>
          <w:szCs w:val="24"/>
        </w:rPr>
        <w:t>5. Организация работы Комиссии</w:t>
      </w:r>
    </w:p>
    <w:p>
      <w:pPr>
        <w:pStyle w:val="style0"/>
        <w:spacing w:line="240" w:lineRule="atLeast"/>
        <w:ind w:firstLine="284" w:left="0" w:right="0"/>
        <w:jc w:val="both"/>
      </w:pPr>
      <w:r>
        <w:rPr>
          <w:sz w:val="24"/>
          <w:szCs w:val="24"/>
        </w:rPr>
        <w:t>5.1. Руководство деятельностью Комиссии осуществляет председатель Комиссии, а в его отсутствие - заместитель председателя Комиссии.</w:t>
      </w:r>
    </w:p>
    <w:p>
      <w:pPr>
        <w:pStyle w:val="style0"/>
        <w:spacing w:line="240" w:lineRule="atLeast"/>
        <w:ind w:firstLine="284" w:left="0" w:right="0"/>
        <w:jc w:val="both"/>
      </w:pPr>
      <w:r>
        <w:rPr>
          <w:sz w:val="24"/>
          <w:szCs w:val="24"/>
        </w:rPr>
        <w:t xml:space="preserve">       </w:t>
      </w:r>
      <w:r>
        <w:rPr>
          <w:sz w:val="24"/>
          <w:szCs w:val="24"/>
        </w:rPr>
        <w:t>Председатель Комиссии:</w:t>
      </w:r>
    </w:p>
    <w:p>
      <w:pPr>
        <w:pStyle w:val="style0"/>
        <w:spacing w:line="240" w:lineRule="atLeast"/>
        <w:ind w:firstLine="284" w:left="0" w:right="0"/>
        <w:jc w:val="both"/>
      </w:pPr>
      <w:r>
        <w:rPr>
          <w:sz w:val="24"/>
          <w:szCs w:val="24"/>
        </w:rPr>
        <w:t>- осуществляет руководство Комиссией;</w:t>
      </w:r>
    </w:p>
    <w:p>
      <w:pPr>
        <w:pStyle w:val="style0"/>
        <w:spacing w:line="240" w:lineRule="atLeast"/>
        <w:ind w:firstLine="284" w:left="0" w:right="0"/>
        <w:jc w:val="both"/>
      </w:pPr>
      <w:r>
        <w:rPr>
          <w:sz w:val="24"/>
          <w:szCs w:val="24"/>
        </w:rPr>
        <w:t>- председательствует на заседаниях Комиссии;</w:t>
      </w:r>
    </w:p>
    <w:p>
      <w:pPr>
        <w:pStyle w:val="style0"/>
        <w:spacing w:line="240" w:lineRule="atLeast"/>
        <w:ind w:firstLine="284" w:left="0" w:right="0"/>
        <w:jc w:val="both"/>
      </w:pPr>
      <w:r>
        <w:rPr>
          <w:sz w:val="24"/>
          <w:szCs w:val="24"/>
        </w:rPr>
        <w:t>- обеспечивает объективное и своевременное рассмотрение, относящимся к компетенции Комиссии, вопросов;</w:t>
      </w:r>
    </w:p>
    <w:p>
      <w:pPr>
        <w:pStyle w:val="style0"/>
        <w:spacing w:line="240" w:lineRule="atLeast"/>
        <w:ind w:firstLine="284" w:left="0" w:right="0"/>
        <w:jc w:val="both"/>
      </w:pPr>
      <w:r>
        <w:rPr>
          <w:sz w:val="24"/>
          <w:szCs w:val="24"/>
        </w:rPr>
        <w:t xml:space="preserve">- подписывает протокол заседания Комиссии и решения комиссии; </w:t>
      </w:r>
    </w:p>
    <w:p>
      <w:pPr>
        <w:pStyle w:val="style0"/>
        <w:spacing w:line="240" w:lineRule="atLeast"/>
        <w:ind w:firstLine="284" w:left="0" w:right="0"/>
        <w:jc w:val="both"/>
      </w:pPr>
      <w:r>
        <w:rPr>
          <w:sz w:val="24"/>
          <w:szCs w:val="24"/>
        </w:rPr>
        <w:t>- представляет Комиссию в Думе Зырянского района.</w:t>
      </w:r>
    </w:p>
    <w:p>
      <w:pPr>
        <w:pStyle w:val="style0"/>
        <w:spacing w:line="240" w:lineRule="atLeast"/>
        <w:ind w:firstLine="284" w:left="0" w:right="0"/>
        <w:jc w:val="both"/>
      </w:pPr>
      <w:r>
        <w:rPr>
          <w:sz w:val="24"/>
          <w:szCs w:val="24"/>
        </w:rPr>
        <w:t>5.2. Заседание Комиссии является правомочным при участии в нем не менее 2/3 установленного состава Комиссии.</w:t>
      </w:r>
    </w:p>
    <w:p>
      <w:pPr>
        <w:pStyle w:val="style0"/>
        <w:spacing w:line="240" w:lineRule="atLeast"/>
        <w:ind w:firstLine="284" w:left="0" w:right="0"/>
        <w:jc w:val="both"/>
      </w:pPr>
      <w:r>
        <w:rPr>
          <w:sz w:val="24"/>
          <w:szCs w:val="24"/>
        </w:rPr>
        <w:t>5.3. Комиссия принимает решения по рассматриваемым вопросам путем открытого голосования простым большинством голосов от числа присутствующих.</w:t>
      </w:r>
    </w:p>
    <w:p>
      <w:pPr>
        <w:pStyle w:val="style0"/>
        <w:spacing w:line="240" w:lineRule="atLeast"/>
        <w:ind w:firstLine="284" w:left="0" w:right="0"/>
        <w:jc w:val="both"/>
      </w:pPr>
      <w:r>
        <w:rPr>
          <w:sz w:val="24"/>
          <w:szCs w:val="24"/>
        </w:rPr>
        <w:t>В случае равенства голосов при принятии решения голос председателя Комиссии является решающим.</w:t>
      </w:r>
    </w:p>
    <w:p>
      <w:pPr>
        <w:pStyle w:val="style0"/>
        <w:spacing w:line="240" w:lineRule="atLeast"/>
        <w:ind w:firstLine="284" w:left="0" w:right="0"/>
        <w:jc w:val="both"/>
      </w:pPr>
      <w:r>
        <w:rPr>
          <w:sz w:val="24"/>
          <w:szCs w:val="24"/>
        </w:rPr>
        <w:t>5.4. Члены Комиссии участвуют в заседаниях Комиссии лично, без права передоверия.</w:t>
      </w:r>
    </w:p>
    <w:p>
      <w:pPr>
        <w:pStyle w:val="style0"/>
        <w:spacing w:line="240" w:lineRule="atLeast"/>
        <w:ind w:firstLine="284" w:left="0" w:right="0"/>
        <w:jc w:val="both"/>
      </w:pPr>
      <w:r>
        <w:rPr>
          <w:sz w:val="24"/>
          <w:szCs w:val="24"/>
        </w:rPr>
        <w:t>5.5. Периодичность заседаний определяется председателем Комиссии исходя из поступивших предложений о рассмотрении вопросов, отнесенных к компетенции Комиссии.</w:t>
      </w:r>
    </w:p>
    <w:p>
      <w:pPr>
        <w:pStyle w:val="style0"/>
        <w:spacing w:line="240" w:lineRule="atLeast"/>
        <w:ind w:firstLine="284" w:left="0" w:right="0"/>
        <w:jc w:val="both"/>
      </w:pPr>
      <w:r>
        <w:rPr>
          <w:sz w:val="24"/>
          <w:szCs w:val="24"/>
        </w:rPr>
        <w:t>5.6. Итоги заседания Комиссии оформляются протоколом.</w:t>
      </w:r>
    </w:p>
    <w:p>
      <w:pPr>
        <w:pStyle w:val="style0"/>
        <w:spacing w:line="240" w:lineRule="atLeast"/>
        <w:ind w:firstLine="284" w:left="0" w:right="0"/>
        <w:jc w:val="both"/>
      </w:pPr>
      <w:r>
        <w:rPr>
          <w:sz w:val="24"/>
          <w:szCs w:val="24"/>
        </w:rPr>
        <w:t>5.7. Подготовку заседаний Комиссии обеспечивает секретарь Комиссии.</w:t>
      </w:r>
    </w:p>
    <w:p>
      <w:pPr>
        <w:pStyle w:val="style0"/>
        <w:spacing w:line="240" w:lineRule="atLeast"/>
        <w:ind w:firstLine="284" w:left="0" w:right="0"/>
        <w:jc w:val="both"/>
      </w:pPr>
      <w:r>
        <w:rPr>
          <w:sz w:val="24"/>
          <w:szCs w:val="24"/>
        </w:rPr>
        <w:t>5.8. Секретарь Комиссии:</w:t>
      </w:r>
    </w:p>
    <w:p>
      <w:pPr>
        <w:pStyle w:val="style0"/>
        <w:spacing w:line="240" w:lineRule="atLeast"/>
        <w:jc w:val="both"/>
      </w:pPr>
      <w:r>
        <w:rPr>
          <w:sz w:val="24"/>
          <w:szCs w:val="24"/>
        </w:rPr>
        <w:t xml:space="preserve">     </w:t>
      </w:r>
      <w:r>
        <w:rPr>
          <w:sz w:val="24"/>
          <w:szCs w:val="24"/>
        </w:rPr>
        <w:t>5.8.1. Осуществляет предварительную подготовку материалов для заседания Комиссии.</w:t>
      </w:r>
    </w:p>
    <w:p>
      <w:pPr>
        <w:pStyle w:val="style0"/>
        <w:spacing w:line="240" w:lineRule="atLeast"/>
        <w:ind w:firstLine="284" w:left="0" w:right="0"/>
        <w:jc w:val="both"/>
      </w:pPr>
      <w:r>
        <w:rPr>
          <w:sz w:val="24"/>
          <w:szCs w:val="24"/>
        </w:rPr>
        <w:t>5.8.2. Извещает всех членов Комиссии о дате, времени и месте очередного (внеочередного) заседания Комиссии любым доступным способом не менее чем за 2 дня до начала заседания.</w:t>
      </w:r>
    </w:p>
    <w:p>
      <w:pPr>
        <w:pStyle w:val="style0"/>
        <w:spacing w:line="240" w:lineRule="atLeast"/>
        <w:ind w:firstLine="284" w:left="0" w:right="0"/>
        <w:jc w:val="both"/>
      </w:pPr>
      <w:r>
        <w:rPr>
          <w:sz w:val="24"/>
          <w:szCs w:val="24"/>
        </w:rPr>
        <w:t xml:space="preserve">5.8.3. Осуществляет прием, регистрацию и учет поступающих ходатайств. </w:t>
      </w:r>
    </w:p>
    <w:p>
      <w:pPr>
        <w:pStyle w:val="style0"/>
        <w:spacing w:line="240" w:lineRule="atLeast"/>
        <w:ind w:firstLine="284" w:left="0" w:right="0"/>
        <w:jc w:val="both"/>
      </w:pPr>
      <w:r>
        <w:rPr>
          <w:sz w:val="24"/>
          <w:szCs w:val="24"/>
        </w:rPr>
        <w:t>5.8.4. Ведет и подписывает протокол заседания Комиссии.</w:t>
      </w:r>
    </w:p>
    <w:p>
      <w:pPr>
        <w:pStyle w:val="style0"/>
        <w:spacing w:line="240" w:lineRule="atLeast"/>
        <w:ind w:firstLine="284" w:left="0" w:right="0"/>
        <w:jc w:val="both"/>
      </w:pPr>
      <w:r>
        <w:rPr>
          <w:sz w:val="24"/>
          <w:szCs w:val="24"/>
        </w:rPr>
        <w:t xml:space="preserve">5.8.5. По итогам протокола заседания Комиссии готовит проект решения Думы Зырянского района. </w:t>
      </w:r>
    </w:p>
    <w:p>
      <w:pPr>
        <w:pStyle w:val="style0"/>
        <w:spacing w:line="240" w:lineRule="atLeast"/>
        <w:ind w:firstLine="284" w:left="0" w:right="0"/>
        <w:jc w:val="both"/>
      </w:pPr>
      <w:r>
        <w:rPr>
          <w:sz w:val="24"/>
          <w:szCs w:val="24"/>
        </w:rPr>
        <w:t>5.8.6. Направляет проект Решения Комиссии главе Зырянского района, организациям, инициативной группе.</w:t>
      </w:r>
    </w:p>
    <w:p>
      <w:pPr>
        <w:pStyle w:val="style0"/>
        <w:spacing w:line="240" w:lineRule="atLeast"/>
        <w:ind w:firstLine="284" w:left="0" w:right="0"/>
        <w:jc w:val="both"/>
      </w:pPr>
      <w:r>
        <w:rPr>
          <w:sz w:val="24"/>
          <w:szCs w:val="24"/>
        </w:rPr>
        <w:t>5.8.7. Осуществляет учет и хранение документов Комиссии.</w:t>
      </w:r>
    </w:p>
    <w:sectPr>
      <w:type w:val="nextPage"/>
      <w:pgSz w:h="16838" w:w="11906"/>
      <w:pgMar w:bottom="851" w:footer="0" w:gutter="0" w:header="0" w:left="1770" w:right="851" w:top="70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character">
    <w:name w:val="Выделение жирным"/>
    <w:next w:val="style16"/>
    <w:rPr>
      <w:b/>
      <w:bCs/>
    </w:rPr>
  </w:style>
  <w:style w:styleId="style17" w:type="character">
    <w:name w:val="Основной текст Знак"/>
    <w:basedOn w:val="style15"/>
    <w:next w:val="style17"/>
    <w:rPr>
      <w:rFonts w:ascii="Times New Roman" w:cs="Times New Roman" w:eastAsia="Times New Roman" w:hAnsi="Times New Roman"/>
      <w:b/>
      <w:bCs/>
      <w:sz w:val="24"/>
      <w:szCs w:val="24"/>
      <w:lang w:eastAsia="ru-RU"/>
    </w:rPr>
  </w:style>
  <w:style w:styleId="style18" w:type="character">
    <w:name w:val="Основной текст 2 Знак"/>
    <w:basedOn w:val="style15"/>
    <w:next w:val="style18"/>
    <w:rPr>
      <w:rFonts w:ascii="Times New Roman" w:cs="Times New Roman" w:eastAsia="Times New Roman" w:hAnsi="Times New Roman"/>
      <w:b/>
      <w:bCs/>
      <w:sz w:val="28"/>
      <w:szCs w:val="24"/>
      <w:lang w:eastAsia="ru-RU"/>
    </w:rPr>
  </w:style>
  <w:style w:styleId="style19" w:type="character">
    <w:name w:val="Текст выноски Знак"/>
    <w:basedOn w:val="style15"/>
    <w:next w:val="style19"/>
    <w:rPr>
      <w:rFonts w:ascii="Tahoma" w:cs="Tahoma" w:eastAsia="Times New Roman" w:hAnsi="Tahoma"/>
      <w:sz w:val="16"/>
      <w:szCs w:val="16"/>
      <w:lang w:eastAsia="ru-RU"/>
    </w:rPr>
  </w:style>
  <w:style w:styleId="style20" w:type="character">
    <w:name w:val="ListLabel 1"/>
    <w:next w:val="style20"/>
    <w:rPr>
      <w:rFonts w:cs="OpenSymbol"/>
    </w:rPr>
  </w:style>
  <w:style w:styleId="style21" w:type="character">
    <w:name w:val="Интернет-ссылка"/>
    <w:next w:val="style21"/>
    <w:rPr>
      <w:color w:val="000080"/>
      <w:u w:val="single"/>
      <w:lang w:bidi="ru-RU" w:eastAsia="ru-RU" w:val="ru-RU"/>
    </w:rPr>
  </w:style>
  <w:style w:styleId="style22" w:type="paragraph">
    <w:name w:val="Заголовок"/>
    <w:basedOn w:val="style0"/>
    <w:next w:val="style23"/>
    <w:pPr>
      <w:keepNext/>
      <w:spacing w:after="120" w:before="240"/>
      <w:contextualSpacing w:val="false"/>
    </w:pPr>
    <w:rPr>
      <w:rFonts w:ascii="Arial" w:cs="Mangal" w:eastAsia="Lucida Sans Unicode" w:hAnsi="Arial"/>
      <w:sz w:val="28"/>
      <w:szCs w:val="28"/>
    </w:rPr>
  </w:style>
  <w:style w:styleId="style23" w:type="paragraph">
    <w:name w:val="Основной текст"/>
    <w:basedOn w:val="style0"/>
    <w:next w:val="style23"/>
    <w:pPr>
      <w:spacing w:after="120" w:before="0"/>
      <w:contextualSpacing w:val="false"/>
      <w:jc w:val="center"/>
    </w:pPr>
    <w:rPr>
      <w:b/>
      <w:bCs/>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Normal (Web)"/>
    <w:basedOn w:val="style0"/>
    <w:next w:val="style27"/>
    <w:pPr>
      <w:spacing w:after="28" w:before="28"/>
      <w:contextualSpacing w:val="false"/>
    </w:pPr>
    <w:rPr/>
  </w:style>
  <w:style w:styleId="style28" w:type="paragraph">
    <w:name w:val="caption"/>
    <w:basedOn w:val="style0"/>
    <w:next w:val="style28"/>
    <w:pPr/>
    <w:rPr>
      <w:b/>
      <w:bCs/>
      <w:sz w:val="28"/>
      <w:u w:val="single"/>
    </w:rPr>
  </w:style>
  <w:style w:styleId="style29" w:type="paragraph">
    <w:name w:val="Body Text 2"/>
    <w:basedOn w:val="style0"/>
    <w:next w:val="style29"/>
    <w:pPr/>
    <w:rPr>
      <w:b/>
      <w:bCs/>
      <w:sz w:val="28"/>
    </w:rPr>
  </w:style>
  <w:style w:styleId="style30" w:type="paragraph">
    <w:name w:val="Balloon Text"/>
    <w:basedOn w:val="style0"/>
    <w:next w:val="style30"/>
    <w:pPr/>
    <w:rPr>
      <w:rFonts w:ascii="Tahoma" w:cs="Tahoma" w:hAnsi="Tahoma"/>
      <w:sz w:val="16"/>
      <w:szCs w:val="16"/>
    </w:rPr>
  </w:style>
  <w:style w:styleId="style31" w:type="paragraph">
    <w:name w:val="ConsPlusNormal"/>
    <w:next w:val="style31"/>
    <w:pPr>
      <w:widowControl/>
      <w:tabs/>
      <w:suppressAutoHyphens w:val="true"/>
      <w:spacing w:after="0" w:before="0" w:line="100" w:lineRule="atLeast"/>
      <w:contextualSpacing w:val="false"/>
    </w:pPr>
    <w:rPr>
      <w:rFonts w:ascii="Times New Roman" w:cs="Times New Roman" w:eastAsia="Times New Roman" w:hAnsi="Times New Roman"/>
      <w:b/>
      <w:bCs/>
      <w:color w:val="00000A"/>
      <w:sz w:val="24"/>
      <w:szCs w:val="24"/>
      <w:lang w:bidi="ar-SA" w:eastAsia="zh-CN" w:val="ru-RU"/>
    </w:rPr>
  </w:style>
  <w:style w:styleId="style32" w:type="paragraph">
    <w:name w:val="Телефон"/>
    <w:basedOn w:val="style0"/>
    <w:next w:val="style32"/>
    <w:pPr>
      <w:suppressAutoHyphens w:val="true"/>
      <w:jc w:val="center"/>
    </w:pPr>
    <w:rPr>
      <w:b/>
      <w:sz w:val="20"/>
      <w:szCs w:val="20"/>
      <w:lang w:eastAsia="zh-CN"/>
    </w:rPr>
  </w:style>
  <w:style w:styleId="style33" w:type="paragraph">
    <w:name w:val="Содержимое врезки"/>
    <w:basedOn w:val="style23"/>
    <w:next w:val="style33"/>
    <w:pPr/>
    <w:rPr/>
  </w:style>
  <w:style w:styleId="style34" w:type="paragraph">
    <w:name w:val="Содержимое таблицы"/>
    <w:basedOn w:val="style0"/>
    <w:next w:val="style34"/>
    <w:pPr>
      <w:suppressLineNumbers/>
    </w:pPr>
    <w:rPr/>
  </w:style>
  <w:style w:styleId="style35" w:type="paragraph">
    <w:name w:val="Заголовок таблицы"/>
    <w:basedOn w:val="style34"/>
    <w:next w:val="style3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2017-05-14T23:42:00.00Z</dcterms:created>
  <dc:creator>Admin</dc:creator>
  <cp:lastModifiedBy>Admin</cp:lastModifiedBy>
  <cp:lastPrinted>2017-05-26T16:21:42.10Z</cp:lastPrinted>
  <dcterms:modified xsi:type="dcterms:W3CDTF">2017-05-26T01:12:00.00Z</dcterms:modified>
  <cp:revision>10</cp:revision>
</cp:coreProperties>
</file>